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3856062" w14:textId="6E17ABDC" w:rsidR="006E74F4" w:rsidRPr="007A1C23" w:rsidRDefault="006E74F4" w:rsidP="006E74F4">
      <w:pPr>
        <w:pStyle w:val="a3"/>
        <w:tabs>
          <w:tab w:val="left" w:pos="4140"/>
        </w:tabs>
        <w:spacing w:line="360" w:lineRule="auto"/>
        <w:rPr>
          <w:rFonts w:ascii="Times New Roman" w:hAnsi="Times New Roman" w:hint="default"/>
          <w:color w:val="auto"/>
        </w:rPr>
      </w:pPr>
      <w:r w:rsidRPr="007A1C23">
        <w:rPr>
          <w:rStyle w:val="da"/>
          <w:rFonts w:ascii="Times New Roman" w:hAnsi="Times New Roman" w:hint="default"/>
          <w:color w:val="auto"/>
        </w:rPr>
        <w:t>证券代码：</w:t>
      </w:r>
      <w:r w:rsidRPr="007A1C23">
        <w:rPr>
          <w:rStyle w:val="da"/>
          <w:rFonts w:ascii="Times New Roman" w:hAnsi="Times New Roman" w:hint="default"/>
          <w:color w:val="auto"/>
        </w:rPr>
        <w:t>002019</w:t>
      </w:r>
      <w:r w:rsidRPr="007A1C23">
        <w:rPr>
          <w:rStyle w:val="da"/>
          <w:rFonts w:ascii="Times New Roman" w:hAnsi="Times New Roman" w:hint="default"/>
          <w:color w:val="auto"/>
        </w:rPr>
        <w:t xml:space="preserve">　　</w:t>
      </w:r>
      <w:r w:rsidR="009F2D29" w:rsidRPr="007A1C23">
        <w:rPr>
          <w:rStyle w:val="da"/>
          <w:rFonts w:ascii="Times New Roman" w:hAnsi="Times New Roman" w:hint="default"/>
          <w:color w:val="auto"/>
        </w:rPr>
        <w:t xml:space="preserve"> </w:t>
      </w:r>
      <w:r w:rsidR="00DF0173" w:rsidRPr="007A1C23">
        <w:rPr>
          <w:rStyle w:val="da"/>
          <w:rFonts w:ascii="Times New Roman" w:hAnsi="Times New Roman" w:hint="default"/>
          <w:color w:val="auto"/>
        </w:rPr>
        <w:t xml:space="preserve"> </w:t>
      </w:r>
      <w:r w:rsidR="009F2D29" w:rsidRPr="007A1C23">
        <w:rPr>
          <w:rStyle w:val="da"/>
          <w:rFonts w:ascii="Times New Roman" w:hAnsi="Times New Roman" w:hint="default"/>
          <w:color w:val="auto"/>
        </w:rPr>
        <w:t xml:space="preserve"> </w:t>
      </w:r>
      <w:r w:rsidR="004E52E5" w:rsidRPr="007A1C23">
        <w:rPr>
          <w:rStyle w:val="da"/>
          <w:rFonts w:ascii="Times New Roman" w:hAnsi="Times New Roman" w:hint="default"/>
          <w:color w:val="auto"/>
        </w:rPr>
        <w:t xml:space="preserve"> </w:t>
      </w:r>
      <w:r w:rsidR="007A2334" w:rsidRPr="007A1C23">
        <w:rPr>
          <w:rStyle w:val="da"/>
          <w:rFonts w:ascii="Times New Roman" w:hAnsi="Times New Roman" w:hint="default"/>
          <w:color w:val="auto"/>
        </w:rPr>
        <w:t xml:space="preserve"> </w:t>
      </w:r>
      <w:r w:rsidRPr="007A1C23">
        <w:rPr>
          <w:rStyle w:val="da"/>
          <w:rFonts w:ascii="Times New Roman" w:hAnsi="Times New Roman" w:hint="default"/>
          <w:color w:val="auto"/>
        </w:rPr>
        <w:t>证券简称：</w:t>
      </w:r>
      <w:proofErr w:type="gramStart"/>
      <w:r w:rsidRPr="007A1C23">
        <w:rPr>
          <w:rStyle w:val="da"/>
          <w:rFonts w:ascii="Times New Roman" w:hAnsi="Times New Roman" w:hint="default"/>
          <w:color w:val="auto"/>
        </w:rPr>
        <w:t>亿帆</w:t>
      </w:r>
      <w:r w:rsidR="00C2755F" w:rsidRPr="007A1C23">
        <w:rPr>
          <w:rStyle w:val="da"/>
          <w:rFonts w:ascii="Times New Roman" w:hAnsi="Times New Roman" w:hint="default"/>
          <w:color w:val="auto"/>
        </w:rPr>
        <w:t>医药</w:t>
      </w:r>
      <w:proofErr w:type="gramEnd"/>
      <w:r w:rsidRPr="007A1C23">
        <w:rPr>
          <w:rStyle w:val="da"/>
          <w:rFonts w:ascii="Times New Roman" w:hAnsi="Times New Roman" w:hint="default"/>
          <w:color w:val="auto"/>
        </w:rPr>
        <w:t xml:space="preserve">　　</w:t>
      </w:r>
      <w:r w:rsidR="00DF0173" w:rsidRPr="007A1C23">
        <w:rPr>
          <w:rStyle w:val="da"/>
          <w:rFonts w:ascii="Times New Roman" w:hAnsi="Times New Roman" w:hint="default"/>
          <w:color w:val="auto"/>
        </w:rPr>
        <w:t xml:space="preserve"> </w:t>
      </w:r>
      <w:r w:rsidR="002F2911" w:rsidRPr="007A1C23">
        <w:rPr>
          <w:rStyle w:val="da"/>
          <w:rFonts w:ascii="Times New Roman" w:hAnsi="Times New Roman" w:hint="default"/>
          <w:color w:val="auto"/>
        </w:rPr>
        <w:t xml:space="preserve"> </w:t>
      </w:r>
      <w:r w:rsidR="00EE012A" w:rsidRPr="007A1C23">
        <w:rPr>
          <w:rStyle w:val="da"/>
          <w:rFonts w:ascii="Times New Roman" w:hAnsi="Times New Roman" w:hint="default"/>
          <w:color w:val="auto"/>
        </w:rPr>
        <w:t xml:space="preserve">  </w:t>
      </w:r>
      <w:r w:rsidRPr="007A1C23">
        <w:rPr>
          <w:rFonts w:ascii="Times New Roman" w:hAnsi="Times New Roman" w:hint="default"/>
          <w:color w:val="auto"/>
        </w:rPr>
        <w:t>公告编号：</w:t>
      </w:r>
      <w:r w:rsidR="00AC5BB6" w:rsidRPr="007A1C23">
        <w:rPr>
          <w:rFonts w:ascii="Times New Roman" w:hAnsi="Times New Roman" w:hint="default"/>
          <w:color w:val="auto"/>
        </w:rPr>
        <w:t>2</w:t>
      </w:r>
      <w:r w:rsidR="00AC5BB6" w:rsidRPr="007A1C23">
        <w:rPr>
          <w:rFonts w:ascii="Times New Roman" w:hAnsi="Times New Roman" w:hint="default"/>
        </w:rPr>
        <w:t>02</w:t>
      </w:r>
      <w:r w:rsidR="001A410A" w:rsidRPr="007A1C23">
        <w:rPr>
          <w:rFonts w:ascii="Times New Roman" w:hAnsi="Times New Roman" w:hint="default"/>
        </w:rPr>
        <w:t>4</w:t>
      </w:r>
      <w:r w:rsidRPr="007A1C23">
        <w:rPr>
          <w:rFonts w:ascii="Times New Roman" w:hAnsi="Times New Roman" w:hint="default"/>
        </w:rPr>
        <w:t>-</w:t>
      </w:r>
      <w:r w:rsidR="002E1B35" w:rsidRPr="007A1C23">
        <w:rPr>
          <w:rFonts w:ascii="Times New Roman" w:hAnsi="Times New Roman" w:hint="default"/>
          <w:color w:val="auto"/>
        </w:rPr>
        <w:t>05</w:t>
      </w:r>
      <w:r w:rsidR="00F77DA7" w:rsidRPr="007A1C23">
        <w:rPr>
          <w:rFonts w:ascii="Times New Roman" w:hAnsi="Times New Roman" w:hint="default"/>
          <w:color w:val="auto"/>
        </w:rPr>
        <w:t>3</w:t>
      </w:r>
    </w:p>
    <w:p w14:paraId="4ECF653E" w14:textId="77777777" w:rsidR="006E74F4" w:rsidRPr="007A1C23" w:rsidRDefault="006E74F4" w:rsidP="006E74F4">
      <w:pPr>
        <w:autoSpaceDE w:val="0"/>
        <w:autoSpaceDN w:val="0"/>
        <w:adjustRightInd w:val="0"/>
        <w:spacing w:line="360" w:lineRule="auto"/>
        <w:jc w:val="center"/>
        <w:rPr>
          <w:b/>
          <w:kern w:val="0"/>
          <w:sz w:val="30"/>
          <w:szCs w:val="30"/>
        </w:rPr>
      </w:pPr>
      <w:proofErr w:type="gramStart"/>
      <w:r w:rsidRPr="007A1C23">
        <w:rPr>
          <w:b/>
          <w:kern w:val="0"/>
          <w:sz w:val="30"/>
          <w:szCs w:val="30"/>
        </w:rPr>
        <w:t>亿帆</w:t>
      </w:r>
      <w:r w:rsidR="00C2755F" w:rsidRPr="007A1C23">
        <w:rPr>
          <w:b/>
          <w:kern w:val="0"/>
          <w:sz w:val="30"/>
          <w:szCs w:val="30"/>
        </w:rPr>
        <w:t>医药</w:t>
      </w:r>
      <w:proofErr w:type="gramEnd"/>
      <w:r w:rsidRPr="007A1C23">
        <w:rPr>
          <w:b/>
          <w:kern w:val="0"/>
          <w:sz w:val="30"/>
          <w:szCs w:val="30"/>
        </w:rPr>
        <w:t>股份有限公司</w:t>
      </w:r>
    </w:p>
    <w:p w14:paraId="3968141E" w14:textId="3B0E251A" w:rsidR="00331896" w:rsidRPr="007A1C23" w:rsidRDefault="00F77DA7" w:rsidP="006E74F4">
      <w:pPr>
        <w:autoSpaceDE w:val="0"/>
        <w:autoSpaceDN w:val="0"/>
        <w:adjustRightInd w:val="0"/>
        <w:spacing w:line="360" w:lineRule="auto"/>
        <w:jc w:val="center"/>
        <w:rPr>
          <w:b/>
          <w:kern w:val="0"/>
          <w:sz w:val="30"/>
          <w:szCs w:val="30"/>
        </w:rPr>
      </w:pPr>
      <w:r w:rsidRPr="007A1C23">
        <w:rPr>
          <w:b/>
          <w:kern w:val="0"/>
          <w:sz w:val="30"/>
          <w:szCs w:val="30"/>
        </w:rPr>
        <w:t>2024</w:t>
      </w:r>
      <w:r w:rsidRPr="007A1C23">
        <w:rPr>
          <w:b/>
          <w:kern w:val="0"/>
          <w:sz w:val="30"/>
          <w:szCs w:val="30"/>
        </w:rPr>
        <w:t>年半年度权益分派实施公告</w:t>
      </w:r>
    </w:p>
    <w:p w14:paraId="4EA72351" w14:textId="77777777" w:rsidR="00F77DA7" w:rsidRPr="007A1C23" w:rsidRDefault="00F77DA7" w:rsidP="006E74F4">
      <w:pPr>
        <w:autoSpaceDE w:val="0"/>
        <w:autoSpaceDN w:val="0"/>
        <w:adjustRightInd w:val="0"/>
        <w:spacing w:line="360" w:lineRule="auto"/>
        <w:jc w:val="center"/>
        <w:rPr>
          <w:b/>
          <w:kern w:val="0"/>
          <w:sz w:val="30"/>
          <w:szCs w:val="30"/>
        </w:rPr>
      </w:pPr>
    </w:p>
    <w:p w14:paraId="660C0773" w14:textId="77777777" w:rsidR="006E74F4" w:rsidRPr="007A1C23" w:rsidRDefault="00F84EDC" w:rsidP="006E74F4">
      <w:pPr>
        <w:pStyle w:val="a4"/>
        <w:rPr>
          <w:rFonts w:eastAsia="宋体"/>
        </w:rPr>
      </w:pPr>
      <w:r w:rsidRPr="007A1C23">
        <w:rPr>
          <w:rFonts w:eastAsia="宋体"/>
        </w:rPr>
        <w:t>本</w:t>
      </w:r>
      <w:r w:rsidR="006E74F4" w:rsidRPr="007A1C23">
        <w:rPr>
          <w:rFonts w:eastAsia="宋体"/>
        </w:rPr>
        <w:t>公司及董事会全体成员保证信息披露的内容真实、准确、完整，</w:t>
      </w:r>
      <w:r w:rsidR="006E74F4" w:rsidRPr="007A1C23">
        <w:rPr>
          <w:rFonts w:eastAsia="宋体"/>
          <w:color w:val="000000"/>
          <w:kern w:val="0"/>
        </w:rPr>
        <w:t>没有虚假记载、误导性陈述或重大遗漏</w:t>
      </w:r>
      <w:r w:rsidR="006E74F4" w:rsidRPr="007A1C23">
        <w:rPr>
          <w:rFonts w:eastAsia="宋体"/>
        </w:rPr>
        <w:t>。</w:t>
      </w:r>
    </w:p>
    <w:p w14:paraId="7686BE49" w14:textId="77777777" w:rsidR="006E74F4" w:rsidRPr="007A1C23" w:rsidRDefault="006E74F4" w:rsidP="00C76C4B">
      <w:pPr>
        <w:widowControl/>
        <w:spacing w:line="520" w:lineRule="exact"/>
        <w:ind w:firstLineChars="200" w:firstLine="480"/>
        <w:rPr>
          <w:sz w:val="24"/>
        </w:rPr>
      </w:pPr>
    </w:p>
    <w:p w14:paraId="1CAD14FA" w14:textId="41D66A52" w:rsidR="00F77DA7" w:rsidRDefault="00F77DA7" w:rsidP="00F77DA7">
      <w:pPr>
        <w:pStyle w:val="Default"/>
        <w:spacing w:line="360" w:lineRule="auto"/>
        <w:ind w:firstLineChars="200" w:firstLine="480"/>
        <w:jc w:val="both"/>
        <w:rPr>
          <w:rFonts w:ascii="Times New Roman" w:cs="Times New Roman"/>
          <w:bCs/>
        </w:rPr>
      </w:pPr>
      <w:proofErr w:type="gramStart"/>
      <w:r w:rsidRPr="007A1C23">
        <w:rPr>
          <w:rFonts w:ascii="Times New Roman" w:cs="Times New Roman"/>
          <w:bCs/>
        </w:rPr>
        <w:t>亿帆医药</w:t>
      </w:r>
      <w:proofErr w:type="gramEnd"/>
      <w:r w:rsidRPr="007A1C23">
        <w:rPr>
          <w:rFonts w:ascii="Times New Roman" w:cs="Times New Roman"/>
          <w:bCs/>
        </w:rPr>
        <w:t>股份有限</w:t>
      </w:r>
      <w:r w:rsidRPr="00262CBE">
        <w:rPr>
          <w:rFonts w:asciiTheme="minorEastAsia" w:eastAsiaTheme="minorEastAsia" w:hAnsiTheme="minorEastAsia" w:cs="Times New Roman"/>
          <w:bCs/>
        </w:rPr>
        <w:t>公司</w:t>
      </w:r>
      <w:r w:rsidR="00262CBE" w:rsidRPr="00262CBE">
        <w:rPr>
          <w:rFonts w:asciiTheme="minorEastAsia" w:eastAsiaTheme="minorEastAsia" w:hAnsiTheme="minorEastAsia" w:cs="Times New Roman" w:hint="eastAsia"/>
          <w:bCs/>
        </w:rPr>
        <w:t>（以下</w:t>
      </w:r>
      <w:r w:rsidR="00262CBE" w:rsidRPr="00262CBE">
        <w:rPr>
          <w:rFonts w:asciiTheme="minorEastAsia" w:eastAsiaTheme="minorEastAsia" w:hAnsiTheme="minorEastAsia" w:cs="Times New Roman"/>
          <w:bCs/>
        </w:rPr>
        <w:t>简称“</w:t>
      </w:r>
      <w:r w:rsidR="00262CBE" w:rsidRPr="00262CBE">
        <w:rPr>
          <w:rFonts w:asciiTheme="minorEastAsia" w:eastAsiaTheme="minorEastAsia" w:hAnsiTheme="minorEastAsia" w:cs="Times New Roman" w:hint="eastAsia"/>
          <w:bCs/>
        </w:rPr>
        <w:t>公司</w:t>
      </w:r>
      <w:r w:rsidR="00262CBE" w:rsidRPr="00262CBE">
        <w:rPr>
          <w:rFonts w:asciiTheme="minorEastAsia" w:eastAsiaTheme="minorEastAsia" w:hAnsiTheme="minorEastAsia" w:cs="Times New Roman"/>
          <w:bCs/>
        </w:rPr>
        <w:t>”</w:t>
      </w:r>
      <w:r w:rsidR="00262CBE" w:rsidRPr="00262CBE">
        <w:rPr>
          <w:rFonts w:asciiTheme="minorEastAsia" w:eastAsiaTheme="minorEastAsia" w:hAnsiTheme="minorEastAsia" w:cs="Times New Roman" w:hint="eastAsia"/>
          <w:bCs/>
        </w:rPr>
        <w:t>）</w:t>
      </w:r>
      <w:r w:rsidRPr="007A1C23">
        <w:rPr>
          <w:rFonts w:ascii="Times New Roman" w:cs="Times New Roman"/>
          <w:bCs/>
        </w:rPr>
        <w:t>2024</w:t>
      </w:r>
      <w:r w:rsidRPr="007A1C23">
        <w:rPr>
          <w:rFonts w:ascii="Times New Roman" w:cs="Times New Roman"/>
          <w:bCs/>
        </w:rPr>
        <w:t>年半年度权益分派方案已获</w:t>
      </w:r>
      <w:r w:rsidRPr="007A1C23">
        <w:rPr>
          <w:rFonts w:ascii="Times New Roman" w:cs="Times New Roman"/>
          <w:bCs/>
        </w:rPr>
        <w:t>2024</w:t>
      </w:r>
      <w:r w:rsidRPr="007A1C23">
        <w:rPr>
          <w:rFonts w:ascii="Times New Roman" w:cs="Times New Roman"/>
          <w:bCs/>
        </w:rPr>
        <w:t>年</w:t>
      </w:r>
      <w:r w:rsidRPr="007A1C23">
        <w:rPr>
          <w:rFonts w:ascii="Times New Roman" w:cs="Times New Roman"/>
          <w:bCs/>
        </w:rPr>
        <w:t>9</w:t>
      </w:r>
      <w:r w:rsidRPr="007A1C23">
        <w:rPr>
          <w:rFonts w:ascii="Times New Roman" w:cs="Times New Roman"/>
          <w:bCs/>
        </w:rPr>
        <w:t>月</w:t>
      </w:r>
      <w:r w:rsidRPr="007A1C23">
        <w:rPr>
          <w:rFonts w:ascii="Times New Roman" w:cs="Times New Roman"/>
          <w:bCs/>
        </w:rPr>
        <w:t>3</w:t>
      </w:r>
      <w:r w:rsidRPr="007A1C23">
        <w:rPr>
          <w:rFonts w:ascii="Times New Roman" w:cs="Times New Roman"/>
          <w:bCs/>
        </w:rPr>
        <w:t>日召开的</w:t>
      </w:r>
      <w:r w:rsidR="00262CBE">
        <w:rPr>
          <w:rFonts w:ascii="Times New Roman" w:cs="Times New Roman" w:hint="eastAsia"/>
          <w:bCs/>
        </w:rPr>
        <w:t>2024</w:t>
      </w:r>
      <w:r w:rsidR="00262CBE">
        <w:rPr>
          <w:rFonts w:ascii="Times New Roman" w:cs="Times New Roman" w:hint="eastAsia"/>
          <w:bCs/>
        </w:rPr>
        <w:t>年</w:t>
      </w:r>
      <w:r w:rsidR="00262CBE">
        <w:rPr>
          <w:rFonts w:ascii="Times New Roman" w:cs="Times New Roman"/>
          <w:bCs/>
        </w:rPr>
        <w:t>第一次临时</w:t>
      </w:r>
      <w:r w:rsidRPr="007A1C23">
        <w:rPr>
          <w:rFonts w:ascii="Times New Roman" w:cs="Times New Roman"/>
          <w:bCs/>
        </w:rPr>
        <w:t>股东大会审议通过，现将权益分派事宜公告如下：</w:t>
      </w:r>
    </w:p>
    <w:p w14:paraId="59B99C56" w14:textId="793FFC61" w:rsidR="00262CBE" w:rsidRPr="00262CBE" w:rsidRDefault="00262CBE" w:rsidP="00262CBE">
      <w:pPr>
        <w:pStyle w:val="Default"/>
        <w:spacing w:line="360" w:lineRule="auto"/>
        <w:ind w:firstLineChars="200" w:firstLine="482"/>
        <w:jc w:val="both"/>
        <w:rPr>
          <w:rFonts w:ascii="Times New Roman" w:cs="Times New Roman"/>
          <w:b/>
          <w:bCs/>
        </w:rPr>
      </w:pPr>
      <w:r w:rsidRPr="00262CBE">
        <w:rPr>
          <w:rFonts w:ascii="Times New Roman" w:cs="Times New Roman" w:hint="eastAsia"/>
          <w:b/>
          <w:bCs/>
        </w:rPr>
        <w:t>一、股东大会审议通过权益分派方案情况</w:t>
      </w:r>
    </w:p>
    <w:p w14:paraId="40AF7332" w14:textId="27FF94F8" w:rsidR="00262CBE" w:rsidRPr="00262CBE" w:rsidRDefault="00262CBE" w:rsidP="00F77DA7">
      <w:pPr>
        <w:pStyle w:val="Default"/>
        <w:spacing w:line="360" w:lineRule="auto"/>
        <w:ind w:firstLineChars="200" w:firstLine="480"/>
        <w:jc w:val="both"/>
        <w:rPr>
          <w:rFonts w:ascii="Times New Roman" w:eastAsiaTheme="minorEastAsia" w:cs="Times New Roman"/>
          <w:bCs/>
        </w:rPr>
      </w:pPr>
      <w:r w:rsidRPr="00262CBE">
        <w:rPr>
          <w:rFonts w:ascii="Times New Roman" w:eastAsiaTheme="minorEastAsia" w:cs="Times New Roman"/>
        </w:rPr>
        <w:t>1</w:t>
      </w:r>
      <w:r w:rsidRPr="00262CBE">
        <w:rPr>
          <w:rFonts w:ascii="Times New Roman" w:eastAsiaTheme="minorEastAsia" w:cs="Times New Roman"/>
        </w:rPr>
        <w:t>、</w:t>
      </w:r>
      <w:r w:rsidRPr="00262CBE">
        <w:rPr>
          <w:rFonts w:ascii="Times New Roman" w:eastAsiaTheme="minorEastAsia" w:cs="Times New Roman"/>
        </w:rPr>
        <w:t>2024</w:t>
      </w:r>
      <w:r w:rsidRPr="00262CBE">
        <w:rPr>
          <w:rFonts w:ascii="Times New Roman" w:eastAsiaTheme="minorEastAsia" w:cs="Times New Roman"/>
        </w:rPr>
        <w:t>年半年度权益分派方案为：以公司现有总股本</w:t>
      </w:r>
      <w:r w:rsidRPr="00262CBE">
        <w:rPr>
          <w:rFonts w:ascii="Times New Roman" w:eastAsiaTheme="minorEastAsia" w:cs="Times New Roman"/>
        </w:rPr>
        <w:t>1,226,024,827</w:t>
      </w:r>
      <w:r w:rsidRPr="00262CBE">
        <w:rPr>
          <w:rFonts w:ascii="Times New Roman" w:eastAsiaTheme="minorEastAsia" w:cs="Times New Roman"/>
        </w:rPr>
        <w:t>股扣除回购专户上已回购股份</w:t>
      </w:r>
      <w:r w:rsidRPr="00262CBE">
        <w:rPr>
          <w:rFonts w:ascii="Times New Roman" w:eastAsiaTheme="minorEastAsia" w:cs="Times New Roman"/>
        </w:rPr>
        <w:t>9,634,742</w:t>
      </w:r>
      <w:r w:rsidRPr="00262CBE">
        <w:rPr>
          <w:rFonts w:ascii="Times New Roman" w:eastAsiaTheme="minorEastAsia" w:cs="Times New Roman"/>
        </w:rPr>
        <w:t>股后的总股本</w:t>
      </w:r>
      <w:r w:rsidRPr="00262CBE">
        <w:rPr>
          <w:rFonts w:ascii="Times New Roman" w:eastAsiaTheme="minorEastAsia" w:cs="Times New Roman"/>
        </w:rPr>
        <w:t>1,216,390,085</w:t>
      </w:r>
      <w:r w:rsidRPr="00262CBE">
        <w:rPr>
          <w:rFonts w:ascii="Times New Roman" w:eastAsiaTheme="minorEastAsia" w:cs="Times New Roman"/>
        </w:rPr>
        <w:t>股为基数，向全体股东每</w:t>
      </w:r>
      <w:r w:rsidRPr="00262CBE">
        <w:rPr>
          <w:rFonts w:ascii="Times New Roman" w:eastAsiaTheme="minorEastAsia" w:cs="Times New Roman"/>
        </w:rPr>
        <w:t>10</w:t>
      </w:r>
      <w:r w:rsidRPr="00262CBE">
        <w:rPr>
          <w:rFonts w:ascii="Times New Roman" w:eastAsiaTheme="minorEastAsia" w:cs="Times New Roman"/>
        </w:rPr>
        <w:t>股派现金</w:t>
      </w:r>
      <w:r w:rsidRPr="00262CBE">
        <w:rPr>
          <w:rFonts w:ascii="Times New Roman" w:eastAsiaTheme="minorEastAsia" w:cs="Times New Roman"/>
        </w:rPr>
        <w:t>1</w:t>
      </w:r>
      <w:r w:rsidRPr="00262CBE">
        <w:rPr>
          <w:rFonts w:ascii="Times New Roman" w:eastAsiaTheme="minorEastAsia" w:cs="Times New Roman"/>
        </w:rPr>
        <w:t>元（含税），共计派发现金</w:t>
      </w:r>
      <w:r w:rsidRPr="00262CBE">
        <w:rPr>
          <w:rFonts w:ascii="Times New Roman" w:eastAsiaTheme="minorEastAsia" w:cs="Times New Roman"/>
        </w:rPr>
        <w:t>121,639,008.50</w:t>
      </w:r>
      <w:r w:rsidRPr="00262CBE">
        <w:rPr>
          <w:rFonts w:ascii="Times New Roman" w:eastAsiaTheme="minorEastAsia" w:cs="Times New Roman"/>
        </w:rPr>
        <w:t>元，不送红股，不以资本公积金转增股本。</w:t>
      </w:r>
    </w:p>
    <w:p w14:paraId="25E32AD8" w14:textId="584EDF15" w:rsidR="00262CBE" w:rsidRPr="00E21F76" w:rsidRDefault="00262CBE" w:rsidP="00F77DA7">
      <w:pPr>
        <w:pStyle w:val="Default"/>
        <w:spacing w:line="360" w:lineRule="auto"/>
        <w:ind w:firstLineChars="200" w:firstLine="480"/>
        <w:jc w:val="both"/>
        <w:rPr>
          <w:rFonts w:ascii="Times New Roman" w:eastAsiaTheme="minorEastAsia" w:cs="Times New Roman"/>
        </w:rPr>
      </w:pPr>
      <w:r w:rsidRPr="00E21F76">
        <w:rPr>
          <w:rFonts w:ascii="Times New Roman" w:eastAsiaTheme="minorEastAsia" w:cs="Times New Roman"/>
        </w:rPr>
        <w:t>2</w:t>
      </w:r>
      <w:r w:rsidRPr="00E21F76">
        <w:rPr>
          <w:rFonts w:ascii="Times New Roman" w:eastAsiaTheme="minorEastAsia" w:cs="Times New Roman"/>
        </w:rPr>
        <w:t>、</w:t>
      </w:r>
      <w:r w:rsidR="00E21F76" w:rsidRPr="00E21F76">
        <w:rPr>
          <w:rFonts w:ascii="Times New Roman" w:eastAsiaTheme="minorEastAsia" w:cs="Times New Roman"/>
        </w:rPr>
        <w:t>自权益分派方案披露</w:t>
      </w:r>
      <w:proofErr w:type="gramStart"/>
      <w:r w:rsidR="00E21F76" w:rsidRPr="00E21F76">
        <w:rPr>
          <w:rFonts w:ascii="Times New Roman" w:eastAsiaTheme="minorEastAsia" w:cs="Times New Roman"/>
        </w:rPr>
        <w:t>至实施</w:t>
      </w:r>
      <w:proofErr w:type="gramEnd"/>
      <w:r w:rsidR="00E21F76" w:rsidRPr="00E21F76">
        <w:rPr>
          <w:rFonts w:ascii="Times New Roman" w:eastAsiaTheme="minorEastAsia" w:cs="Times New Roman"/>
        </w:rPr>
        <w:t>期间</w:t>
      </w:r>
      <w:r w:rsidR="00E21F76">
        <w:rPr>
          <w:rFonts w:ascii="Times New Roman" w:eastAsiaTheme="minorEastAsia" w:cs="Times New Roman" w:hint="eastAsia"/>
        </w:rPr>
        <w:t>，</w:t>
      </w:r>
      <w:r w:rsidR="00E21F76">
        <w:rPr>
          <w:rFonts w:ascii="Times New Roman" w:eastAsiaTheme="minorEastAsia" w:cs="Times New Roman"/>
        </w:rPr>
        <w:t>公司</w:t>
      </w:r>
      <w:r w:rsidR="00E21F76">
        <w:rPr>
          <w:rFonts w:ascii="Times New Roman" w:eastAsiaTheme="minorEastAsia" w:cs="Times New Roman" w:hint="eastAsia"/>
        </w:rPr>
        <w:t>完成</w:t>
      </w:r>
      <w:r w:rsidR="00E21F76" w:rsidRPr="00E0010C">
        <w:rPr>
          <w:rFonts w:ascii="Times New Roman" w:cs="Times New Roman"/>
        </w:rPr>
        <w:t>9,634,742</w:t>
      </w:r>
      <w:r w:rsidR="00E21F76" w:rsidRPr="00E0010C">
        <w:rPr>
          <w:rFonts w:ascii="Times New Roman" w:cs="Times New Roman"/>
        </w:rPr>
        <w:t>股</w:t>
      </w:r>
      <w:r w:rsidR="002C4326">
        <w:rPr>
          <w:rFonts w:ascii="Times New Roman" w:cs="Times New Roman"/>
        </w:rPr>
        <w:t>回购股份</w:t>
      </w:r>
      <w:r w:rsidR="002C4326">
        <w:rPr>
          <w:rFonts w:ascii="Times New Roman" w:cs="Times New Roman" w:hint="eastAsia"/>
        </w:rPr>
        <w:t>的</w:t>
      </w:r>
      <w:r w:rsidR="00E21F76">
        <w:rPr>
          <w:rFonts w:ascii="Times New Roman" w:cs="Times New Roman" w:hint="eastAsia"/>
        </w:rPr>
        <w:t>注销</w:t>
      </w:r>
      <w:r w:rsidR="00E21F76">
        <w:rPr>
          <w:rFonts w:ascii="Times New Roman" w:cs="Times New Roman"/>
        </w:rPr>
        <w:t>事宜，</w:t>
      </w:r>
      <w:r w:rsidR="00E21F76" w:rsidRPr="00E21F76">
        <w:rPr>
          <w:rFonts w:ascii="Times New Roman" w:eastAsiaTheme="minorEastAsia" w:cs="Times New Roman"/>
        </w:rPr>
        <w:t>公司</w:t>
      </w:r>
      <w:r w:rsidR="0081232D">
        <w:rPr>
          <w:rFonts w:ascii="Times New Roman" w:eastAsiaTheme="minorEastAsia" w:cs="Times New Roman" w:hint="eastAsia"/>
        </w:rPr>
        <w:t>总股本</w:t>
      </w:r>
      <w:r w:rsidR="002C4326" w:rsidRPr="00267EE8">
        <w:rPr>
          <w:rFonts w:ascii="Times New Roman" w:cs="Times New Roman"/>
        </w:rPr>
        <w:t>由</w:t>
      </w:r>
      <w:r w:rsidR="002C4326" w:rsidRPr="00267EE8">
        <w:rPr>
          <w:rFonts w:ascii="Times New Roman" w:cs="Times New Roman"/>
        </w:rPr>
        <w:t>1,226,024,827</w:t>
      </w:r>
      <w:r w:rsidR="002C4326" w:rsidRPr="00267EE8">
        <w:rPr>
          <w:rFonts w:ascii="Times New Roman" w:cs="Times New Roman"/>
        </w:rPr>
        <w:t>股变更为</w:t>
      </w:r>
      <w:r w:rsidR="002C4326" w:rsidRPr="00267EE8">
        <w:rPr>
          <w:rFonts w:ascii="Times New Roman" w:cs="Times New Roman"/>
        </w:rPr>
        <w:t>1,216,390,085</w:t>
      </w:r>
      <w:r w:rsidR="002C4326">
        <w:rPr>
          <w:rFonts w:ascii="Times New Roman" w:cs="Times New Roman"/>
        </w:rPr>
        <w:t>股</w:t>
      </w:r>
      <w:r w:rsidR="002C4326">
        <w:rPr>
          <w:rFonts w:ascii="Times New Roman" w:eastAsiaTheme="minorEastAsia" w:cs="Times New Roman" w:hint="eastAsia"/>
        </w:rPr>
        <w:t>，</w:t>
      </w:r>
      <w:r w:rsidR="002C4326">
        <w:rPr>
          <w:rFonts w:ascii="Times New Roman" w:eastAsiaTheme="minorEastAsia" w:cs="Times New Roman"/>
        </w:rPr>
        <w:t>与</w:t>
      </w:r>
      <w:r w:rsidR="002C4326">
        <w:rPr>
          <w:rFonts w:ascii="Times New Roman" w:eastAsiaTheme="minorEastAsia" w:cs="Times New Roman" w:hint="eastAsia"/>
        </w:rPr>
        <w:t>2024</w:t>
      </w:r>
      <w:r w:rsidR="002C4326">
        <w:rPr>
          <w:rFonts w:ascii="Times New Roman" w:eastAsiaTheme="minorEastAsia" w:cs="Times New Roman" w:hint="eastAsia"/>
        </w:rPr>
        <w:t>年</w:t>
      </w:r>
      <w:r w:rsidR="002C4326">
        <w:rPr>
          <w:rFonts w:ascii="Times New Roman" w:eastAsiaTheme="minorEastAsia" w:cs="Times New Roman"/>
        </w:rPr>
        <w:t>半年度权益分派方案</w:t>
      </w:r>
      <w:r w:rsidR="002C4326">
        <w:rPr>
          <w:rFonts w:ascii="Times New Roman" w:eastAsiaTheme="minorEastAsia" w:cs="Times New Roman" w:hint="eastAsia"/>
        </w:rPr>
        <w:t>一致</w:t>
      </w:r>
      <w:r w:rsidR="002C4326">
        <w:rPr>
          <w:rFonts w:ascii="Times New Roman" w:eastAsiaTheme="minorEastAsia" w:cs="Times New Roman"/>
        </w:rPr>
        <w:t>，分配比例和金额不做调整。</w:t>
      </w:r>
    </w:p>
    <w:p w14:paraId="4054EDA0" w14:textId="520F8BEA" w:rsidR="00262CBE" w:rsidRPr="00262CBE" w:rsidRDefault="00262CBE" w:rsidP="00262CBE">
      <w:pPr>
        <w:pStyle w:val="Default"/>
        <w:spacing w:line="360" w:lineRule="auto"/>
        <w:ind w:firstLineChars="200" w:firstLine="480"/>
        <w:rPr>
          <w:rFonts w:ascii="Times New Roman" w:eastAsiaTheme="minorEastAsia" w:cs="Times New Roman"/>
          <w:bCs/>
        </w:rPr>
      </w:pPr>
      <w:r w:rsidRPr="00262CBE">
        <w:rPr>
          <w:rFonts w:ascii="Times New Roman" w:eastAsiaTheme="minorEastAsia" w:cs="Times New Roman"/>
          <w:bCs/>
        </w:rPr>
        <w:t>3</w:t>
      </w:r>
      <w:r w:rsidRPr="00262CBE">
        <w:rPr>
          <w:rFonts w:ascii="Times New Roman" w:eastAsiaTheme="minorEastAsia" w:cs="Times New Roman"/>
          <w:bCs/>
        </w:rPr>
        <w:t>、本次实施的权益分派方案与股东大会审议通过的权益分派方案一致。</w:t>
      </w:r>
    </w:p>
    <w:p w14:paraId="54BF66D0" w14:textId="6EB4BC75" w:rsidR="00262CBE" w:rsidRPr="00262CBE" w:rsidRDefault="00262CBE" w:rsidP="00262CBE">
      <w:pPr>
        <w:pStyle w:val="Default"/>
        <w:spacing w:line="360" w:lineRule="auto"/>
        <w:ind w:firstLineChars="200" w:firstLine="480"/>
        <w:jc w:val="both"/>
        <w:rPr>
          <w:rFonts w:ascii="Times New Roman" w:eastAsiaTheme="minorEastAsia" w:cs="Times New Roman" w:hint="eastAsia"/>
          <w:bCs/>
        </w:rPr>
      </w:pPr>
      <w:r w:rsidRPr="00262CBE">
        <w:rPr>
          <w:rFonts w:ascii="Times New Roman" w:eastAsiaTheme="minorEastAsia" w:cs="Times New Roman"/>
          <w:bCs/>
        </w:rPr>
        <w:t>4</w:t>
      </w:r>
      <w:r w:rsidRPr="00262CBE">
        <w:rPr>
          <w:rFonts w:ascii="Times New Roman" w:eastAsiaTheme="minorEastAsia" w:cs="Times New Roman"/>
          <w:bCs/>
        </w:rPr>
        <w:t>、本次实施分派方案距股东大会审议通过的时间未超过两个月</w:t>
      </w:r>
      <w:r w:rsidR="00621693">
        <w:rPr>
          <w:rFonts w:ascii="Times New Roman" w:eastAsiaTheme="minorEastAsia" w:cs="Times New Roman" w:hint="eastAsia"/>
          <w:bCs/>
        </w:rPr>
        <w:t>，</w:t>
      </w:r>
      <w:r w:rsidR="00621693" w:rsidRPr="00621693">
        <w:rPr>
          <w:rFonts w:ascii="Times New Roman" w:eastAsiaTheme="minorEastAsia" w:cs="Times New Roman" w:hint="eastAsia"/>
          <w:bCs/>
        </w:rPr>
        <w:t>本次权益分派实施公告在股权登记日前三至五个交易日内。</w:t>
      </w:r>
      <w:bookmarkStart w:id="0" w:name="_GoBack"/>
      <w:bookmarkEnd w:id="0"/>
    </w:p>
    <w:p w14:paraId="370A812E" w14:textId="63228604" w:rsidR="00F77DA7" w:rsidRPr="007A1C23" w:rsidRDefault="00262CBE" w:rsidP="00F77DA7">
      <w:pPr>
        <w:pStyle w:val="Default"/>
        <w:spacing w:beforeLines="50" w:before="156" w:afterLines="50" w:after="156" w:line="360" w:lineRule="auto"/>
        <w:ind w:firstLineChars="200" w:firstLine="482"/>
        <w:jc w:val="both"/>
        <w:rPr>
          <w:rFonts w:ascii="Times New Roman" w:cs="Times New Roman"/>
          <w:b/>
          <w:bCs/>
        </w:rPr>
      </w:pPr>
      <w:r>
        <w:rPr>
          <w:rFonts w:ascii="Times New Roman" w:cs="Times New Roman" w:hint="eastAsia"/>
          <w:b/>
          <w:bCs/>
        </w:rPr>
        <w:t>二</w:t>
      </w:r>
      <w:r w:rsidR="00F77DA7" w:rsidRPr="007A1C23">
        <w:rPr>
          <w:rFonts w:ascii="Times New Roman" w:cs="Times New Roman"/>
          <w:b/>
          <w:bCs/>
        </w:rPr>
        <w:t>、权益分派方案</w:t>
      </w:r>
    </w:p>
    <w:p w14:paraId="290A8AB1" w14:textId="2A1B02D8" w:rsidR="00F77DA7" w:rsidRPr="007A1C23" w:rsidRDefault="00F77DA7" w:rsidP="00F77DA7">
      <w:pPr>
        <w:pStyle w:val="Default"/>
        <w:spacing w:line="360" w:lineRule="auto"/>
        <w:ind w:firstLineChars="200" w:firstLine="480"/>
        <w:jc w:val="both"/>
        <w:rPr>
          <w:rFonts w:ascii="Times New Roman" w:cs="Times New Roman"/>
          <w:bCs/>
        </w:rPr>
      </w:pPr>
      <w:r w:rsidRPr="007A1C23">
        <w:rPr>
          <w:rFonts w:ascii="Times New Roman" w:cs="Times New Roman"/>
          <w:bCs/>
        </w:rPr>
        <w:t>本公司</w:t>
      </w:r>
      <w:r w:rsidRPr="007A1C23">
        <w:rPr>
          <w:rFonts w:ascii="Times New Roman" w:cs="Times New Roman"/>
          <w:bCs/>
        </w:rPr>
        <w:t>2024</w:t>
      </w:r>
      <w:r w:rsidRPr="007A1C23">
        <w:rPr>
          <w:rFonts w:ascii="Times New Roman" w:cs="Times New Roman"/>
          <w:bCs/>
        </w:rPr>
        <w:t>年半年度权益分派方案为：以公司现有总股本剔除已回购股份</w:t>
      </w:r>
      <w:r w:rsidRPr="007A1C23">
        <w:rPr>
          <w:rFonts w:ascii="Times New Roman" w:cs="Times New Roman"/>
          <w:bCs/>
        </w:rPr>
        <w:t>0.00</w:t>
      </w:r>
      <w:r w:rsidRPr="007A1C23">
        <w:rPr>
          <w:rFonts w:ascii="Times New Roman" w:cs="Times New Roman"/>
          <w:bCs/>
        </w:rPr>
        <w:t>股后的</w:t>
      </w:r>
      <w:r w:rsidRPr="007A1C23">
        <w:rPr>
          <w:rFonts w:ascii="Times New Roman" w:cs="Times New Roman"/>
          <w:bCs/>
        </w:rPr>
        <w:t xml:space="preserve">1,216,390,085.00 </w:t>
      </w:r>
      <w:r w:rsidRPr="007A1C23">
        <w:rPr>
          <w:rFonts w:ascii="Times New Roman" w:cs="Times New Roman"/>
          <w:bCs/>
        </w:rPr>
        <w:t>股为基数，向全体股东每</w:t>
      </w:r>
      <w:r w:rsidRPr="007A1C23">
        <w:rPr>
          <w:rFonts w:ascii="Times New Roman" w:cs="Times New Roman"/>
          <w:bCs/>
        </w:rPr>
        <w:t>10</w:t>
      </w:r>
      <w:r w:rsidRPr="007A1C23">
        <w:rPr>
          <w:rFonts w:ascii="Times New Roman" w:cs="Times New Roman"/>
          <w:bCs/>
        </w:rPr>
        <w:t>股派</w:t>
      </w:r>
      <w:r w:rsidRPr="007A1C23">
        <w:rPr>
          <w:rFonts w:ascii="Times New Roman" w:cs="Times New Roman"/>
          <w:bCs/>
        </w:rPr>
        <w:t>1.000000</w:t>
      </w:r>
      <w:r w:rsidRPr="007A1C23">
        <w:rPr>
          <w:rFonts w:ascii="Times New Roman" w:cs="Times New Roman"/>
          <w:bCs/>
        </w:rPr>
        <w:t>元人民币现金（含税；扣税后，通过深股通持有股份的香港市场投资者、</w:t>
      </w:r>
      <w:r w:rsidRPr="007A1C23">
        <w:rPr>
          <w:rFonts w:ascii="Times New Roman" w:cs="Times New Roman"/>
          <w:bCs/>
        </w:rPr>
        <w:t>QFII</w:t>
      </w:r>
      <w:r w:rsidRPr="007A1C23">
        <w:rPr>
          <w:rFonts w:ascii="Times New Roman" w:cs="Times New Roman"/>
          <w:bCs/>
        </w:rPr>
        <w:t>、</w:t>
      </w:r>
      <w:r w:rsidRPr="007A1C23">
        <w:rPr>
          <w:rFonts w:ascii="Times New Roman" w:cs="Times New Roman"/>
          <w:bCs/>
        </w:rPr>
        <w:t>RQFII</w:t>
      </w:r>
      <w:r w:rsidRPr="007A1C23">
        <w:rPr>
          <w:rFonts w:ascii="Times New Roman" w:cs="Times New Roman"/>
          <w:bCs/>
        </w:rPr>
        <w:t>以及持有首发前限售股的个人和证券投资基金每</w:t>
      </w:r>
      <w:r w:rsidRPr="007A1C23">
        <w:rPr>
          <w:rFonts w:ascii="Times New Roman" w:cs="Times New Roman"/>
          <w:bCs/>
        </w:rPr>
        <w:t>10</w:t>
      </w:r>
      <w:r w:rsidRPr="007A1C23">
        <w:rPr>
          <w:rFonts w:ascii="Times New Roman" w:cs="Times New Roman"/>
          <w:bCs/>
        </w:rPr>
        <w:t>股派</w:t>
      </w:r>
      <w:r w:rsidRPr="007A1C23">
        <w:rPr>
          <w:rFonts w:ascii="Times New Roman" w:cs="Times New Roman"/>
          <w:bCs/>
        </w:rPr>
        <w:t>0.900000</w:t>
      </w:r>
      <w:r w:rsidRPr="007A1C23">
        <w:rPr>
          <w:rFonts w:ascii="Times New Roman" w:cs="Times New Roman"/>
          <w:bCs/>
        </w:rPr>
        <w:t>元；持有首发后限售股、股权激励限售股及无限</w:t>
      </w:r>
      <w:proofErr w:type="gramStart"/>
      <w:r w:rsidRPr="007A1C23">
        <w:rPr>
          <w:rFonts w:ascii="Times New Roman" w:cs="Times New Roman"/>
          <w:bCs/>
        </w:rPr>
        <w:t>售流通</w:t>
      </w:r>
      <w:proofErr w:type="gramEnd"/>
      <w:r w:rsidRPr="007A1C23">
        <w:rPr>
          <w:rFonts w:ascii="Times New Roman" w:cs="Times New Roman"/>
          <w:bCs/>
        </w:rPr>
        <w:t>股的个人股息红利税实行差别化税率征收，本</w:t>
      </w:r>
      <w:r w:rsidRPr="007A1C23">
        <w:rPr>
          <w:rFonts w:ascii="Times New Roman" w:cs="Times New Roman"/>
          <w:bCs/>
        </w:rPr>
        <w:lastRenderedPageBreak/>
        <w:t>公司暂不扣缴个人所得税，</w:t>
      </w:r>
      <w:proofErr w:type="gramStart"/>
      <w:r w:rsidRPr="007A1C23">
        <w:rPr>
          <w:rFonts w:ascii="Times New Roman" w:cs="Times New Roman"/>
          <w:bCs/>
        </w:rPr>
        <w:t>待个人</w:t>
      </w:r>
      <w:proofErr w:type="gramEnd"/>
      <w:r w:rsidRPr="007A1C23">
        <w:rPr>
          <w:rFonts w:ascii="Times New Roman" w:cs="Times New Roman"/>
          <w:bCs/>
        </w:rPr>
        <w:t>转让股票时，根据其持股期限计算应纳税额【注】；持有首发后限售股、股权激励限售股及无限</w:t>
      </w:r>
      <w:proofErr w:type="gramStart"/>
      <w:r w:rsidRPr="007A1C23">
        <w:rPr>
          <w:rFonts w:ascii="Times New Roman" w:cs="Times New Roman"/>
          <w:bCs/>
        </w:rPr>
        <w:t>售流通</w:t>
      </w:r>
      <w:proofErr w:type="gramEnd"/>
      <w:r w:rsidRPr="007A1C23">
        <w:rPr>
          <w:rFonts w:ascii="Times New Roman" w:cs="Times New Roman"/>
          <w:bCs/>
        </w:rPr>
        <w:t>股的证券投资基金所涉红利税，对香港投资者持有基金份额部分按</w:t>
      </w:r>
      <w:r w:rsidRPr="007A1C23">
        <w:rPr>
          <w:rFonts w:ascii="Times New Roman" w:cs="Times New Roman"/>
          <w:bCs/>
        </w:rPr>
        <w:t>10%</w:t>
      </w:r>
      <w:r w:rsidRPr="007A1C23">
        <w:rPr>
          <w:rFonts w:ascii="Times New Roman" w:cs="Times New Roman"/>
          <w:bCs/>
        </w:rPr>
        <w:t>征收，对内地投资者持有基金份额部分实行差别化税率征收）</w:t>
      </w:r>
      <w:r w:rsidR="0034278F">
        <w:rPr>
          <w:rFonts w:ascii="Times New Roman" w:cs="Times New Roman" w:hint="eastAsia"/>
          <w:bCs/>
        </w:rPr>
        <w:t>。</w:t>
      </w:r>
    </w:p>
    <w:p w14:paraId="474FB62E" w14:textId="64FD73E5" w:rsidR="00F77DA7" w:rsidRPr="007A1C23" w:rsidRDefault="00F77DA7" w:rsidP="007A1C23">
      <w:pPr>
        <w:pStyle w:val="Default"/>
        <w:spacing w:line="360" w:lineRule="auto"/>
        <w:ind w:firstLineChars="200" w:firstLine="480"/>
        <w:jc w:val="both"/>
        <w:rPr>
          <w:rFonts w:ascii="Times New Roman" w:cs="Times New Roman"/>
          <w:bCs/>
        </w:rPr>
      </w:pPr>
      <w:r w:rsidRPr="007A1C23">
        <w:rPr>
          <w:rFonts w:ascii="Times New Roman" w:cs="Times New Roman"/>
          <w:bCs/>
        </w:rPr>
        <w:t>【注：根据先进先出的原则，以投资者证券账户为单位计算持股期限，持股</w:t>
      </w:r>
      <w:r w:rsidRPr="007A1C23">
        <w:rPr>
          <w:rFonts w:ascii="Times New Roman" w:cs="Times New Roman"/>
          <w:bCs/>
        </w:rPr>
        <w:t>1</w:t>
      </w:r>
      <w:r w:rsidRPr="007A1C23">
        <w:rPr>
          <w:rFonts w:ascii="Times New Roman" w:cs="Times New Roman"/>
          <w:bCs/>
        </w:rPr>
        <w:t>个月（含</w:t>
      </w:r>
      <w:r w:rsidRPr="007A1C23">
        <w:rPr>
          <w:rFonts w:ascii="Times New Roman" w:cs="Times New Roman"/>
          <w:bCs/>
        </w:rPr>
        <w:t>1</w:t>
      </w:r>
      <w:r w:rsidRPr="007A1C23">
        <w:rPr>
          <w:rFonts w:ascii="Times New Roman" w:cs="Times New Roman"/>
          <w:bCs/>
        </w:rPr>
        <w:t>个月）以内，每</w:t>
      </w:r>
      <w:r w:rsidRPr="007A1C23">
        <w:rPr>
          <w:rFonts w:ascii="Times New Roman" w:cs="Times New Roman"/>
          <w:bCs/>
        </w:rPr>
        <w:t>10</w:t>
      </w:r>
      <w:r w:rsidRPr="007A1C23">
        <w:rPr>
          <w:rFonts w:ascii="Times New Roman" w:cs="Times New Roman"/>
          <w:bCs/>
        </w:rPr>
        <w:t>股补缴税款</w:t>
      </w:r>
      <w:r w:rsidRPr="007A1C23">
        <w:rPr>
          <w:rFonts w:ascii="Times New Roman" w:cs="Times New Roman"/>
          <w:bCs/>
        </w:rPr>
        <w:t>0.200000</w:t>
      </w:r>
      <w:r w:rsidRPr="007A1C23">
        <w:rPr>
          <w:rFonts w:ascii="Times New Roman" w:cs="Times New Roman"/>
          <w:bCs/>
        </w:rPr>
        <w:t>元；持股</w:t>
      </w:r>
      <w:r w:rsidRPr="007A1C23">
        <w:rPr>
          <w:rFonts w:ascii="Times New Roman" w:cs="Times New Roman"/>
          <w:bCs/>
        </w:rPr>
        <w:t>1</w:t>
      </w:r>
      <w:r w:rsidRPr="007A1C23">
        <w:rPr>
          <w:rFonts w:ascii="Times New Roman" w:cs="Times New Roman"/>
          <w:bCs/>
        </w:rPr>
        <w:t>个月以上至</w:t>
      </w:r>
      <w:r w:rsidRPr="007A1C23">
        <w:rPr>
          <w:rFonts w:ascii="Times New Roman" w:cs="Times New Roman"/>
          <w:bCs/>
        </w:rPr>
        <w:t>1</w:t>
      </w:r>
      <w:r w:rsidRPr="007A1C23">
        <w:rPr>
          <w:rFonts w:ascii="Times New Roman" w:cs="Times New Roman"/>
          <w:bCs/>
        </w:rPr>
        <w:t>年（含</w:t>
      </w:r>
      <w:r w:rsidRPr="007A1C23">
        <w:rPr>
          <w:rFonts w:ascii="Times New Roman" w:cs="Times New Roman"/>
          <w:bCs/>
        </w:rPr>
        <w:t>1</w:t>
      </w:r>
      <w:r w:rsidRPr="007A1C23">
        <w:rPr>
          <w:rFonts w:ascii="Times New Roman" w:cs="Times New Roman"/>
          <w:bCs/>
        </w:rPr>
        <w:t>年）的，每</w:t>
      </w:r>
      <w:r w:rsidRPr="007A1C23">
        <w:rPr>
          <w:rFonts w:ascii="Times New Roman" w:cs="Times New Roman"/>
          <w:bCs/>
        </w:rPr>
        <w:t>10</w:t>
      </w:r>
      <w:r w:rsidRPr="007A1C23">
        <w:rPr>
          <w:rFonts w:ascii="Times New Roman" w:cs="Times New Roman"/>
          <w:bCs/>
        </w:rPr>
        <w:t>股补缴税款</w:t>
      </w:r>
      <w:r w:rsidRPr="007A1C23">
        <w:rPr>
          <w:rFonts w:ascii="Times New Roman" w:cs="Times New Roman"/>
          <w:bCs/>
        </w:rPr>
        <w:t>0.100000</w:t>
      </w:r>
      <w:r w:rsidRPr="007A1C23">
        <w:rPr>
          <w:rFonts w:ascii="Times New Roman" w:cs="Times New Roman"/>
          <w:bCs/>
        </w:rPr>
        <w:t>元；持股超过</w:t>
      </w:r>
      <w:r w:rsidRPr="007A1C23">
        <w:rPr>
          <w:rFonts w:ascii="Times New Roman" w:cs="Times New Roman"/>
          <w:bCs/>
        </w:rPr>
        <w:t>1</w:t>
      </w:r>
      <w:r w:rsidRPr="007A1C23">
        <w:rPr>
          <w:rFonts w:ascii="Times New Roman" w:cs="Times New Roman"/>
          <w:bCs/>
        </w:rPr>
        <w:t>年的，不需补缴税款。】</w:t>
      </w:r>
    </w:p>
    <w:p w14:paraId="580CEFBB" w14:textId="3DE78B75" w:rsidR="00F77DA7" w:rsidRPr="007A1C23" w:rsidRDefault="00262CBE" w:rsidP="00F77DA7">
      <w:pPr>
        <w:pStyle w:val="Default"/>
        <w:spacing w:beforeLines="50" w:before="156" w:afterLines="50" w:after="156" w:line="360" w:lineRule="auto"/>
        <w:ind w:firstLineChars="200" w:firstLine="482"/>
        <w:jc w:val="both"/>
        <w:rPr>
          <w:rFonts w:ascii="Times New Roman" w:cs="Times New Roman"/>
          <w:b/>
          <w:bCs/>
        </w:rPr>
      </w:pPr>
      <w:r>
        <w:rPr>
          <w:rFonts w:ascii="Times New Roman" w:cs="Times New Roman" w:hint="eastAsia"/>
          <w:b/>
          <w:bCs/>
        </w:rPr>
        <w:t>三</w:t>
      </w:r>
      <w:r w:rsidR="00F77DA7" w:rsidRPr="007A1C23">
        <w:rPr>
          <w:rFonts w:ascii="Times New Roman" w:cs="Times New Roman"/>
          <w:b/>
          <w:bCs/>
        </w:rPr>
        <w:t>、股权登记日与除权除息日</w:t>
      </w:r>
    </w:p>
    <w:p w14:paraId="0355BDCB" w14:textId="77777777" w:rsidR="00F77DA7" w:rsidRPr="007A1C23" w:rsidRDefault="00F77DA7" w:rsidP="00F77DA7">
      <w:pPr>
        <w:pStyle w:val="Default"/>
        <w:spacing w:line="360" w:lineRule="auto"/>
        <w:ind w:firstLineChars="200" w:firstLine="480"/>
        <w:jc w:val="both"/>
        <w:rPr>
          <w:rFonts w:ascii="Times New Roman" w:cs="Times New Roman"/>
          <w:bCs/>
        </w:rPr>
      </w:pPr>
      <w:r w:rsidRPr="007A1C23">
        <w:rPr>
          <w:rFonts w:ascii="Times New Roman" w:cs="Times New Roman"/>
          <w:bCs/>
        </w:rPr>
        <w:t>本次权益分派股权登记日为：</w:t>
      </w:r>
      <w:r w:rsidRPr="007A1C23">
        <w:rPr>
          <w:rFonts w:ascii="Times New Roman" w:cs="Times New Roman"/>
          <w:bCs/>
        </w:rPr>
        <w:t>2024</w:t>
      </w:r>
      <w:r w:rsidRPr="007A1C23">
        <w:rPr>
          <w:rFonts w:ascii="Times New Roman" w:cs="Times New Roman"/>
          <w:bCs/>
        </w:rPr>
        <w:t>年</w:t>
      </w:r>
      <w:r w:rsidRPr="007A1C23">
        <w:rPr>
          <w:rFonts w:ascii="Times New Roman" w:cs="Times New Roman"/>
          <w:bCs/>
        </w:rPr>
        <w:t>9</w:t>
      </w:r>
      <w:r w:rsidRPr="007A1C23">
        <w:rPr>
          <w:rFonts w:ascii="Times New Roman" w:cs="Times New Roman"/>
          <w:bCs/>
        </w:rPr>
        <w:t>月</w:t>
      </w:r>
      <w:r w:rsidRPr="007A1C23">
        <w:rPr>
          <w:rFonts w:ascii="Times New Roman" w:cs="Times New Roman"/>
          <w:bCs/>
        </w:rPr>
        <w:t>24</w:t>
      </w:r>
      <w:r w:rsidRPr="007A1C23">
        <w:rPr>
          <w:rFonts w:ascii="Times New Roman" w:cs="Times New Roman"/>
          <w:bCs/>
        </w:rPr>
        <w:t>日，除权除息日为：</w:t>
      </w:r>
      <w:r w:rsidRPr="007A1C23">
        <w:rPr>
          <w:rFonts w:ascii="Times New Roman" w:cs="Times New Roman"/>
          <w:bCs/>
        </w:rPr>
        <w:t>2024</w:t>
      </w:r>
      <w:r w:rsidRPr="007A1C23">
        <w:rPr>
          <w:rFonts w:ascii="Times New Roman" w:cs="Times New Roman"/>
          <w:bCs/>
        </w:rPr>
        <w:t>年</w:t>
      </w:r>
      <w:r w:rsidRPr="007A1C23">
        <w:rPr>
          <w:rFonts w:ascii="Times New Roman" w:cs="Times New Roman"/>
          <w:bCs/>
        </w:rPr>
        <w:t>9</w:t>
      </w:r>
      <w:r w:rsidRPr="007A1C23">
        <w:rPr>
          <w:rFonts w:ascii="Times New Roman" w:cs="Times New Roman"/>
          <w:bCs/>
        </w:rPr>
        <w:t>月</w:t>
      </w:r>
      <w:r w:rsidRPr="007A1C23">
        <w:rPr>
          <w:rFonts w:ascii="Times New Roman" w:cs="Times New Roman"/>
          <w:bCs/>
        </w:rPr>
        <w:t>25</w:t>
      </w:r>
      <w:r w:rsidRPr="007A1C23">
        <w:rPr>
          <w:rFonts w:ascii="Times New Roman" w:cs="Times New Roman"/>
          <w:bCs/>
        </w:rPr>
        <w:t>日。</w:t>
      </w:r>
    </w:p>
    <w:p w14:paraId="0B5EB498" w14:textId="06FA54D4" w:rsidR="00F77DA7" w:rsidRPr="007A1C23" w:rsidRDefault="00262CBE" w:rsidP="00F77DA7">
      <w:pPr>
        <w:pStyle w:val="Default"/>
        <w:spacing w:beforeLines="50" w:before="156" w:afterLines="50" w:after="156" w:line="360" w:lineRule="auto"/>
        <w:ind w:firstLineChars="200" w:firstLine="482"/>
        <w:jc w:val="both"/>
        <w:rPr>
          <w:rFonts w:ascii="Times New Roman" w:cs="Times New Roman"/>
          <w:b/>
          <w:bCs/>
        </w:rPr>
      </w:pPr>
      <w:r>
        <w:rPr>
          <w:rFonts w:ascii="Times New Roman" w:cs="Times New Roman" w:hint="eastAsia"/>
          <w:b/>
          <w:bCs/>
        </w:rPr>
        <w:t>四</w:t>
      </w:r>
      <w:r w:rsidR="00F77DA7" w:rsidRPr="007A1C23">
        <w:rPr>
          <w:rFonts w:ascii="Times New Roman" w:cs="Times New Roman"/>
          <w:b/>
          <w:bCs/>
        </w:rPr>
        <w:t>、权益分派对象</w:t>
      </w:r>
    </w:p>
    <w:p w14:paraId="4B42E643" w14:textId="77777777" w:rsidR="00F77DA7" w:rsidRPr="007A1C23" w:rsidRDefault="00F77DA7" w:rsidP="00F77DA7">
      <w:pPr>
        <w:pStyle w:val="Default"/>
        <w:spacing w:beforeLines="50" w:before="156" w:afterLines="50" w:after="156" w:line="360" w:lineRule="auto"/>
        <w:ind w:firstLineChars="200" w:firstLine="480"/>
        <w:jc w:val="both"/>
        <w:rPr>
          <w:rFonts w:ascii="Times New Roman" w:cs="Times New Roman"/>
          <w:bCs/>
        </w:rPr>
      </w:pPr>
      <w:r w:rsidRPr="007A1C23">
        <w:rPr>
          <w:rFonts w:ascii="Times New Roman" w:cs="Times New Roman"/>
          <w:bCs/>
        </w:rPr>
        <w:t>本次分派对象为：截止</w:t>
      </w:r>
      <w:r w:rsidRPr="007A1C23">
        <w:rPr>
          <w:rFonts w:ascii="Times New Roman" w:cs="Times New Roman"/>
          <w:bCs/>
        </w:rPr>
        <w:t>2024</w:t>
      </w:r>
      <w:r w:rsidRPr="007A1C23">
        <w:rPr>
          <w:rFonts w:ascii="Times New Roman" w:cs="Times New Roman"/>
          <w:bCs/>
        </w:rPr>
        <w:t>年</w:t>
      </w:r>
      <w:r w:rsidRPr="007A1C23">
        <w:rPr>
          <w:rFonts w:ascii="Times New Roman" w:cs="Times New Roman"/>
          <w:bCs/>
        </w:rPr>
        <w:t>9</w:t>
      </w:r>
      <w:r w:rsidRPr="007A1C23">
        <w:rPr>
          <w:rFonts w:ascii="Times New Roman" w:cs="Times New Roman"/>
          <w:bCs/>
        </w:rPr>
        <w:t>月</w:t>
      </w:r>
      <w:r w:rsidRPr="007A1C23">
        <w:rPr>
          <w:rFonts w:ascii="Times New Roman" w:cs="Times New Roman"/>
          <w:bCs/>
        </w:rPr>
        <w:t>24</w:t>
      </w:r>
      <w:r w:rsidRPr="007A1C23">
        <w:rPr>
          <w:rFonts w:ascii="Times New Roman" w:cs="Times New Roman"/>
          <w:bCs/>
        </w:rPr>
        <w:t>日下午深圳证券交易所收市后，在中国证券登记结算有限责任公司深圳分公司（以下简称</w:t>
      </w:r>
      <w:r w:rsidRPr="007A1C23">
        <w:rPr>
          <w:rFonts w:ascii="Times New Roman" w:cs="Times New Roman"/>
          <w:bCs/>
        </w:rPr>
        <w:t>“</w:t>
      </w:r>
      <w:r w:rsidRPr="007A1C23">
        <w:rPr>
          <w:rFonts w:ascii="Times New Roman" w:cs="Times New Roman"/>
          <w:bCs/>
        </w:rPr>
        <w:t>中国结算深圳分公司</w:t>
      </w:r>
      <w:r w:rsidRPr="007A1C23">
        <w:rPr>
          <w:rFonts w:ascii="Times New Roman" w:cs="Times New Roman"/>
          <w:bCs/>
        </w:rPr>
        <w:t>”</w:t>
      </w:r>
      <w:r w:rsidRPr="007A1C23">
        <w:rPr>
          <w:rFonts w:ascii="Times New Roman" w:cs="Times New Roman"/>
          <w:bCs/>
        </w:rPr>
        <w:t>）登记在册的本公司全体股东。</w:t>
      </w:r>
    </w:p>
    <w:p w14:paraId="60887746" w14:textId="0C95A934" w:rsidR="00F77DA7" w:rsidRPr="007A1C23" w:rsidRDefault="00262CBE" w:rsidP="00F77DA7">
      <w:pPr>
        <w:pStyle w:val="Default"/>
        <w:spacing w:beforeLines="50" w:before="156" w:afterLines="50" w:after="156" w:line="360" w:lineRule="auto"/>
        <w:ind w:firstLineChars="200" w:firstLine="482"/>
        <w:jc w:val="both"/>
        <w:rPr>
          <w:rFonts w:ascii="Times New Roman" w:cs="Times New Roman"/>
          <w:b/>
          <w:bCs/>
        </w:rPr>
      </w:pPr>
      <w:r>
        <w:rPr>
          <w:rFonts w:ascii="Times New Roman" w:cs="Times New Roman" w:hint="eastAsia"/>
          <w:b/>
          <w:bCs/>
        </w:rPr>
        <w:t>五</w:t>
      </w:r>
      <w:r w:rsidR="00F77DA7" w:rsidRPr="007A1C23">
        <w:rPr>
          <w:rFonts w:ascii="Times New Roman" w:cs="Times New Roman"/>
          <w:b/>
          <w:bCs/>
        </w:rPr>
        <w:t>、权益分派方法</w:t>
      </w:r>
      <w:r w:rsidR="00F77DA7" w:rsidRPr="007A1C23">
        <w:rPr>
          <w:rFonts w:ascii="Times New Roman" w:cs="Times New Roman"/>
          <w:b/>
          <w:bCs/>
        </w:rPr>
        <w:t xml:space="preserve">                                                                         </w:t>
      </w:r>
    </w:p>
    <w:p w14:paraId="3E48498E" w14:textId="75057EF2" w:rsidR="00F77DA7" w:rsidRPr="007A1C23" w:rsidRDefault="00F77DA7" w:rsidP="001A6C91">
      <w:pPr>
        <w:pStyle w:val="Default"/>
        <w:spacing w:line="360" w:lineRule="auto"/>
        <w:ind w:firstLineChars="200" w:firstLine="480"/>
        <w:jc w:val="both"/>
        <w:rPr>
          <w:rFonts w:ascii="Times New Roman" w:cs="Times New Roman"/>
          <w:bCs/>
        </w:rPr>
      </w:pPr>
      <w:r w:rsidRPr="007A1C23">
        <w:rPr>
          <w:rFonts w:ascii="Times New Roman" w:cs="Times New Roman"/>
          <w:bCs/>
        </w:rPr>
        <w:t>1</w:t>
      </w:r>
      <w:r w:rsidRPr="007A1C23">
        <w:rPr>
          <w:rFonts w:ascii="Times New Roman" w:cs="Times New Roman"/>
          <w:bCs/>
        </w:rPr>
        <w:t>、本公司此次委托中国结算</w:t>
      </w:r>
      <w:proofErr w:type="gramStart"/>
      <w:r w:rsidRPr="007A1C23">
        <w:rPr>
          <w:rFonts w:ascii="Times New Roman" w:cs="Times New Roman"/>
          <w:bCs/>
        </w:rPr>
        <w:t>深圳分公司代派的</w:t>
      </w:r>
      <w:proofErr w:type="gramEnd"/>
      <w:r w:rsidRPr="007A1C23">
        <w:rPr>
          <w:rFonts w:ascii="Times New Roman" w:cs="Times New Roman"/>
          <w:bCs/>
        </w:rPr>
        <w:t>A</w:t>
      </w:r>
      <w:r w:rsidRPr="007A1C23">
        <w:rPr>
          <w:rFonts w:ascii="Times New Roman" w:cs="Times New Roman"/>
          <w:bCs/>
        </w:rPr>
        <w:t>股股东现金红利将于</w:t>
      </w:r>
      <w:r w:rsidRPr="007A1C23">
        <w:rPr>
          <w:rFonts w:ascii="Times New Roman" w:cs="Times New Roman"/>
          <w:bCs/>
        </w:rPr>
        <w:t>2024</w:t>
      </w:r>
      <w:r w:rsidRPr="007A1C23">
        <w:rPr>
          <w:rFonts w:ascii="Times New Roman" w:cs="Times New Roman"/>
          <w:bCs/>
        </w:rPr>
        <w:t>年</w:t>
      </w:r>
      <w:r w:rsidRPr="007A1C23">
        <w:rPr>
          <w:rFonts w:ascii="Times New Roman" w:cs="Times New Roman"/>
          <w:bCs/>
        </w:rPr>
        <w:t>9</w:t>
      </w:r>
      <w:r w:rsidRPr="007A1C23">
        <w:rPr>
          <w:rFonts w:ascii="Times New Roman" w:cs="Times New Roman"/>
          <w:bCs/>
        </w:rPr>
        <w:t>月</w:t>
      </w:r>
      <w:r w:rsidRPr="007A1C23">
        <w:rPr>
          <w:rFonts w:ascii="Times New Roman" w:cs="Times New Roman"/>
          <w:bCs/>
        </w:rPr>
        <w:t>25</w:t>
      </w:r>
      <w:r w:rsidRPr="007A1C23">
        <w:rPr>
          <w:rFonts w:ascii="Times New Roman" w:cs="Times New Roman"/>
          <w:bCs/>
        </w:rPr>
        <w:t>日通过股东托管证券公司（或其他托管机构）直接划入其资金账户。</w:t>
      </w:r>
    </w:p>
    <w:p w14:paraId="1E1F339D" w14:textId="763AB45C" w:rsidR="00DA47F0" w:rsidRPr="007A1C23" w:rsidRDefault="00F77DA7" w:rsidP="00F77DA7">
      <w:pPr>
        <w:pStyle w:val="Default"/>
        <w:spacing w:line="360" w:lineRule="auto"/>
        <w:ind w:firstLineChars="200" w:firstLine="480"/>
        <w:jc w:val="both"/>
        <w:rPr>
          <w:rFonts w:ascii="Times New Roman" w:cs="Times New Roman"/>
          <w:bCs/>
        </w:rPr>
      </w:pPr>
      <w:r w:rsidRPr="007A1C23">
        <w:rPr>
          <w:rFonts w:ascii="Times New Roman" w:cs="Times New Roman"/>
          <w:bCs/>
        </w:rPr>
        <w:t>2</w:t>
      </w:r>
      <w:r w:rsidRPr="007A1C23">
        <w:rPr>
          <w:rFonts w:ascii="Times New Roman" w:cs="Times New Roman"/>
          <w:bCs/>
        </w:rPr>
        <w:t>、以下</w:t>
      </w:r>
      <w:r w:rsidRPr="007A1C23">
        <w:rPr>
          <w:rFonts w:ascii="Times New Roman" w:cs="Times New Roman"/>
          <w:bCs/>
        </w:rPr>
        <w:t>A</w:t>
      </w:r>
      <w:r w:rsidRPr="007A1C23">
        <w:rPr>
          <w:rFonts w:ascii="Times New Roman" w:cs="Times New Roman"/>
          <w:bCs/>
        </w:rPr>
        <w:t>股股东的现金红利由本公司自行派发：</w:t>
      </w:r>
    </w:p>
    <w:tbl>
      <w:tblPr>
        <w:tblStyle w:val="TableNormal"/>
        <w:tblW w:w="8250" w:type="dxa"/>
        <w:tblInd w:w="-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6"/>
        <w:gridCol w:w="1652"/>
        <w:gridCol w:w="5772"/>
      </w:tblGrid>
      <w:tr w:rsidR="00F77DA7" w:rsidRPr="007A1C23" w14:paraId="7821FCE8" w14:textId="77777777" w:rsidTr="00F77DA7">
        <w:trPr>
          <w:trHeight w:val="353"/>
        </w:trPr>
        <w:tc>
          <w:tcPr>
            <w:tcW w:w="826" w:type="dxa"/>
          </w:tcPr>
          <w:p w14:paraId="1CDF6B3E" w14:textId="79E0B78E" w:rsidR="00F77DA7" w:rsidRPr="007A1C23" w:rsidRDefault="00F77DA7" w:rsidP="00F77DA7">
            <w:pPr>
              <w:pStyle w:val="TableParagraph"/>
              <w:ind w:left="0" w:right="223"/>
              <w:rPr>
                <w:rFonts w:ascii="Times New Roman" w:hAnsi="Times New Roman" w:cs="Times New Roman"/>
                <w:b/>
                <w:sz w:val="21"/>
              </w:rPr>
            </w:pPr>
            <w:r w:rsidRPr="007A1C23">
              <w:rPr>
                <w:rFonts w:ascii="Times New Roman" w:hAnsi="Times New Roman" w:cs="Times New Roman"/>
                <w:b/>
                <w:sz w:val="21"/>
                <w:lang w:eastAsia="zh-CN"/>
              </w:rPr>
              <w:t xml:space="preserve"> </w:t>
            </w:r>
            <w:proofErr w:type="spellStart"/>
            <w:r w:rsidRPr="007A1C23">
              <w:rPr>
                <w:rFonts w:ascii="Times New Roman" w:hAnsi="Times New Roman" w:cs="Times New Roman"/>
                <w:b/>
                <w:sz w:val="21"/>
              </w:rPr>
              <w:t>序号</w:t>
            </w:r>
            <w:proofErr w:type="spellEnd"/>
          </w:p>
        </w:tc>
        <w:tc>
          <w:tcPr>
            <w:tcW w:w="1652" w:type="dxa"/>
          </w:tcPr>
          <w:p w14:paraId="4221E325" w14:textId="1F9A349A" w:rsidR="00F77DA7" w:rsidRPr="007A1C23" w:rsidRDefault="00F77DA7" w:rsidP="00F77DA7">
            <w:pPr>
              <w:pStyle w:val="TableParagraph"/>
              <w:ind w:left="0" w:right="384"/>
              <w:rPr>
                <w:rFonts w:ascii="Times New Roman" w:hAnsi="Times New Roman" w:cs="Times New Roman"/>
                <w:b/>
                <w:sz w:val="21"/>
              </w:rPr>
            </w:pPr>
            <w:r w:rsidRPr="007A1C23">
              <w:rPr>
                <w:rFonts w:ascii="Times New Roman" w:hAnsi="Times New Roman" w:cs="Times New Roman"/>
                <w:b/>
                <w:sz w:val="21"/>
                <w:lang w:eastAsia="zh-CN"/>
              </w:rPr>
              <w:t xml:space="preserve">   </w:t>
            </w:r>
            <w:proofErr w:type="spellStart"/>
            <w:r w:rsidRPr="007A1C23">
              <w:rPr>
                <w:rFonts w:ascii="Times New Roman" w:hAnsi="Times New Roman" w:cs="Times New Roman"/>
                <w:b/>
                <w:sz w:val="21"/>
              </w:rPr>
              <w:t>股东账号</w:t>
            </w:r>
            <w:proofErr w:type="spellEnd"/>
          </w:p>
        </w:tc>
        <w:tc>
          <w:tcPr>
            <w:tcW w:w="5772" w:type="dxa"/>
          </w:tcPr>
          <w:p w14:paraId="2913D012" w14:textId="468962A5" w:rsidR="00F77DA7" w:rsidRPr="007A1C23" w:rsidRDefault="00F77DA7" w:rsidP="00F77DA7">
            <w:pPr>
              <w:pStyle w:val="TableParagraph"/>
              <w:ind w:left="0" w:right="2858"/>
              <w:rPr>
                <w:rFonts w:ascii="Times New Roman" w:hAnsi="Times New Roman" w:cs="Times New Roman"/>
                <w:b/>
                <w:sz w:val="21"/>
              </w:rPr>
            </w:pPr>
            <w:r w:rsidRPr="007A1C23">
              <w:rPr>
                <w:rFonts w:ascii="Times New Roman" w:hAnsi="Times New Roman" w:cs="Times New Roman"/>
                <w:b/>
                <w:sz w:val="21"/>
                <w:lang w:eastAsia="zh-CN"/>
              </w:rPr>
              <w:t xml:space="preserve">                   </w:t>
            </w:r>
            <w:proofErr w:type="spellStart"/>
            <w:r w:rsidRPr="007A1C23">
              <w:rPr>
                <w:rFonts w:ascii="Times New Roman" w:hAnsi="Times New Roman" w:cs="Times New Roman"/>
                <w:b/>
                <w:sz w:val="21"/>
              </w:rPr>
              <w:t>股东名称</w:t>
            </w:r>
            <w:proofErr w:type="spellEnd"/>
          </w:p>
        </w:tc>
      </w:tr>
      <w:tr w:rsidR="00F77DA7" w:rsidRPr="007A1C23" w14:paraId="3EE3FDD8" w14:textId="77777777" w:rsidTr="00F77DA7">
        <w:trPr>
          <w:trHeight w:val="353"/>
        </w:trPr>
        <w:tc>
          <w:tcPr>
            <w:tcW w:w="826" w:type="dxa"/>
          </w:tcPr>
          <w:p w14:paraId="4AF03D3A" w14:textId="77777777" w:rsidR="00F77DA7" w:rsidRPr="007A1C23" w:rsidRDefault="00F77DA7" w:rsidP="00F77DA7">
            <w:pPr>
              <w:pStyle w:val="TableParagraph"/>
              <w:ind w:left="0"/>
              <w:rPr>
                <w:rFonts w:ascii="Times New Roman" w:hAnsi="Times New Roman" w:cs="Times New Roman"/>
                <w:sz w:val="21"/>
              </w:rPr>
            </w:pPr>
            <w:r w:rsidRPr="007A1C23">
              <w:rPr>
                <w:rFonts w:ascii="Times New Roman" w:hAnsi="Times New Roman" w:cs="Times New Roman"/>
                <w:sz w:val="21"/>
              </w:rPr>
              <w:t>1</w:t>
            </w:r>
          </w:p>
        </w:tc>
        <w:tc>
          <w:tcPr>
            <w:tcW w:w="1652" w:type="dxa"/>
          </w:tcPr>
          <w:p w14:paraId="7D69B81A" w14:textId="77777777" w:rsidR="00F77DA7" w:rsidRPr="007A1C23" w:rsidRDefault="00F77DA7" w:rsidP="00F77DA7">
            <w:pPr>
              <w:pStyle w:val="TableParagraph"/>
              <w:ind w:left="0" w:right="384"/>
              <w:jc w:val="both"/>
              <w:rPr>
                <w:rFonts w:ascii="Times New Roman" w:hAnsi="Times New Roman" w:cs="Times New Roman"/>
                <w:sz w:val="21"/>
              </w:rPr>
            </w:pPr>
            <w:r w:rsidRPr="007A1C23">
              <w:rPr>
                <w:rFonts w:ascii="Times New Roman" w:hAnsi="Times New Roman" w:cs="Times New Roman"/>
                <w:sz w:val="21"/>
              </w:rPr>
              <w:t>01*****218</w:t>
            </w:r>
          </w:p>
        </w:tc>
        <w:tc>
          <w:tcPr>
            <w:tcW w:w="5772" w:type="dxa"/>
          </w:tcPr>
          <w:p w14:paraId="5BC8BC13" w14:textId="77777777" w:rsidR="00F77DA7" w:rsidRPr="007A1C23" w:rsidRDefault="00F77DA7" w:rsidP="00F77DA7">
            <w:pPr>
              <w:pStyle w:val="TableParagraph"/>
              <w:ind w:left="0"/>
              <w:jc w:val="left"/>
              <w:rPr>
                <w:rFonts w:ascii="Times New Roman" w:hAnsi="Times New Roman" w:cs="Times New Roman"/>
                <w:sz w:val="21"/>
              </w:rPr>
            </w:pPr>
            <w:proofErr w:type="spellStart"/>
            <w:r w:rsidRPr="007A1C23">
              <w:rPr>
                <w:rFonts w:ascii="Times New Roman" w:hAnsi="Times New Roman" w:cs="Times New Roman"/>
                <w:sz w:val="21"/>
              </w:rPr>
              <w:t>程先锋</w:t>
            </w:r>
            <w:proofErr w:type="spellEnd"/>
          </w:p>
        </w:tc>
      </w:tr>
      <w:tr w:rsidR="00F77DA7" w:rsidRPr="007A1C23" w14:paraId="6B2BA162" w14:textId="77777777" w:rsidTr="00F77DA7">
        <w:trPr>
          <w:trHeight w:val="353"/>
        </w:trPr>
        <w:tc>
          <w:tcPr>
            <w:tcW w:w="826" w:type="dxa"/>
          </w:tcPr>
          <w:p w14:paraId="4B8E123F" w14:textId="77777777" w:rsidR="00F77DA7" w:rsidRPr="007A1C23" w:rsidRDefault="00F77DA7" w:rsidP="00F77DA7">
            <w:pPr>
              <w:pStyle w:val="TableParagraph"/>
              <w:ind w:left="0"/>
              <w:rPr>
                <w:rFonts w:ascii="Times New Roman" w:hAnsi="Times New Roman" w:cs="Times New Roman"/>
                <w:sz w:val="21"/>
              </w:rPr>
            </w:pPr>
            <w:r w:rsidRPr="007A1C23">
              <w:rPr>
                <w:rFonts w:ascii="Times New Roman" w:hAnsi="Times New Roman" w:cs="Times New Roman"/>
                <w:sz w:val="21"/>
              </w:rPr>
              <w:t>2</w:t>
            </w:r>
          </w:p>
        </w:tc>
        <w:tc>
          <w:tcPr>
            <w:tcW w:w="1652" w:type="dxa"/>
          </w:tcPr>
          <w:p w14:paraId="245EDF5E" w14:textId="77777777" w:rsidR="00F77DA7" w:rsidRPr="007A1C23" w:rsidRDefault="00F77DA7" w:rsidP="00F77DA7">
            <w:pPr>
              <w:pStyle w:val="TableParagraph"/>
              <w:ind w:left="0" w:right="384"/>
              <w:jc w:val="both"/>
              <w:rPr>
                <w:rFonts w:ascii="Times New Roman" w:hAnsi="Times New Roman" w:cs="Times New Roman"/>
                <w:sz w:val="21"/>
              </w:rPr>
            </w:pPr>
            <w:r w:rsidRPr="007A1C23">
              <w:rPr>
                <w:rFonts w:ascii="Times New Roman" w:hAnsi="Times New Roman" w:cs="Times New Roman"/>
                <w:sz w:val="21"/>
              </w:rPr>
              <w:t>08*****740</w:t>
            </w:r>
          </w:p>
        </w:tc>
        <w:tc>
          <w:tcPr>
            <w:tcW w:w="5772" w:type="dxa"/>
          </w:tcPr>
          <w:p w14:paraId="66ABE2E0" w14:textId="77777777" w:rsidR="00F77DA7" w:rsidRPr="007A1C23" w:rsidRDefault="00F77DA7" w:rsidP="00F77DA7">
            <w:pPr>
              <w:pStyle w:val="TableParagraph"/>
              <w:ind w:left="0"/>
              <w:jc w:val="left"/>
              <w:rPr>
                <w:rFonts w:ascii="Times New Roman" w:hAnsi="Times New Roman" w:cs="Times New Roman"/>
                <w:sz w:val="21"/>
                <w:lang w:eastAsia="zh-CN"/>
              </w:rPr>
            </w:pPr>
            <w:proofErr w:type="gramStart"/>
            <w:r w:rsidRPr="007A1C23">
              <w:rPr>
                <w:rFonts w:ascii="Times New Roman" w:hAnsi="Times New Roman" w:cs="Times New Roman"/>
                <w:sz w:val="21"/>
                <w:lang w:eastAsia="zh-CN"/>
              </w:rPr>
              <w:t>亿帆医药</w:t>
            </w:r>
            <w:proofErr w:type="gramEnd"/>
            <w:r w:rsidRPr="007A1C23">
              <w:rPr>
                <w:rFonts w:ascii="Times New Roman" w:hAnsi="Times New Roman" w:cs="Times New Roman"/>
                <w:sz w:val="21"/>
                <w:lang w:eastAsia="zh-CN"/>
              </w:rPr>
              <w:t>股份有限公司－</w:t>
            </w:r>
            <w:r w:rsidRPr="007A1C23">
              <w:rPr>
                <w:rFonts w:ascii="Times New Roman" w:hAnsi="Times New Roman" w:cs="Times New Roman"/>
                <w:sz w:val="21"/>
                <w:lang w:eastAsia="zh-CN"/>
              </w:rPr>
              <w:t>2022</w:t>
            </w:r>
            <w:r w:rsidRPr="007A1C23">
              <w:rPr>
                <w:rFonts w:ascii="Times New Roman" w:hAnsi="Times New Roman" w:cs="Times New Roman"/>
                <w:sz w:val="21"/>
                <w:lang w:eastAsia="zh-CN"/>
              </w:rPr>
              <w:t>年员工持股计划</w:t>
            </w:r>
          </w:p>
        </w:tc>
      </w:tr>
    </w:tbl>
    <w:p w14:paraId="28A88665" w14:textId="3E7EA5F9" w:rsidR="00F77DA7" w:rsidRPr="007A1C23" w:rsidRDefault="00F77DA7" w:rsidP="00F77DA7">
      <w:pPr>
        <w:pStyle w:val="Default"/>
        <w:spacing w:line="360" w:lineRule="auto"/>
        <w:ind w:firstLineChars="200" w:firstLine="480"/>
        <w:rPr>
          <w:rFonts w:ascii="Times New Roman" w:cs="Times New Roman"/>
        </w:rPr>
      </w:pPr>
      <w:r w:rsidRPr="007A1C23">
        <w:rPr>
          <w:rFonts w:ascii="Times New Roman" w:cs="Times New Roman"/>
        </w:rPr>
        <w:t>在权益分派业务申请期间（申请日：</w:t>
      </w:r>
      <w:r w:rsidR="001A6C91">
        <w:rPr>
          <w:rFonts w:ascii="Times New Roman" w:cs="Times New Roman"/>
        </w:rPr>
        <w:t>2024</w:t>
      </w:r>
      <w:r w:rsidRPr="007A1C23">
        <w:rPr>
          <w:rFonts w:ascii="Times New Roman" w:cs="Times New Roman"/>
        </w:rPr>
        <w:t>年</w:t>
      </w:r>
      <w:r w:rsidR="001A6C91">
        <w:rPr>
          <w:rFonts w:ascii="Times New Roman" w:cs="Times New Roman"/>
        </w:rPr>
        <w:t>9</w:t>
      </w:r>
      <w:r w:rsidRPr="007A1C23">
        <w:rPr>
          <w:rFonts w:ascii="Times New Roman" w:cs="Times New Roman"/>
        </w:rPr>
        <w:t>月</w:t>
      </w:r>
      <w:r w:rsidR="001A6C91">
        <w:rPr>
          <w:rFonts w:ascii="Times New Roman" w:cs="Times New Roman"/>
        </w:rPr>
        <w:t>12</w:t>
      </w:r>
      <w:r w:rsidRPr="007A1C23">
        <w:rPr>
          <w:rFonts w:ascii="Times New Roman" w:cs="Times New Roman"/>
        </w:rPr>
        <w:t>日</w:t>
      </w:r>
      <w:proofErr w:type="gramStart"/>
      <w:r w:rsidRPr="007A1C23">
        <w:rPr>
          <w:rFonts w:ascii="Times New Roman" w:cs="Times New Roman"/>
        </w:rPr>
        <w:t>至登记</w:t>
      </w:r>
      <w:proofErr w:type="gramEnd"/>
      <w:r w:rsidRPr="007A1C23">
        <w:rPr>
          <w:rFonts w:ascii="Times New Roman" w:cs="Times New Roman"/>
        </w:rPr>
        <w:t>日：</w:t>
      </w:r>
      <w:r w:rsidR="001A6C91">
        <w:rPr>
          <w:rFonts w:ascii="Times New Roman" w:cs="Times New Roman" w:hint="eastAsia"/>
        </w:rPr>
        <w:t>2024</w:t>
      </w:r>
      <w:r w:rsidRPr="007A1C23">
        <w:rPr>
          <w:rFonts w:ascii="Times New Roman" w:cs="Times New Roman"/>
        </w:rPr>
        <w:t>年</w:t>
      </w:r>
      <w:r w:rsidR="001A6C91">
        <w:rPr>
          <w:rFonts w:ascii="Times New Roman" w:cs="Times New Roman"/>
        </w:rPr>
        <w:t>9</w:t>
      </w:r>
      <w:r w:rsidRPr="007A1C23">
        <w:rPr>
          <w:rFonts w:ascii="Times New Roman" w:cs="Times New Roman"/>
        </w:rPr>
        <w:t>月</w:t>
      </w:r>
      <w:r w:rsidR="001A6C91">
        <w:rPr>
          <w:rFonts w:ascii="Times New Roman" w:cs="Times New Roman"/>
        </w:rPr>
        <w:t>24</w:t>
      </w:r>
      <w:r w:rsidRPr="007A1C23">
        <w:rPr>
          <w:rFonts w:ascii="Times New Roman" w:cs="Times New Roman"/>
        </w:rPr>
        <w:t>日），如因自</w:t>
      </w:r>
      <w:proofErr w:type="gramStart"/>
      <w:r w:rsidRPr="007A1C23">
        <w:rPr>
          <w:rFonts w:ascii="Times New Roman" w:cs="Times New Roman"/>
        </w:rPr>
        <w:t>派股东</w:t>
      </w:r>
      <w:proofErr w:type="gramEnd"/>
      <w:r w:rsidRPr="007A1C23">
        <w:rPr>
          <w:rFonts w:ascii="Times New Roman" w:cs="Times New Roman"/>
        </w:rPr>
        <w:t>证券账户内股份减少而导致委托中国结算</w:t>
      </w:r>
      <w:proofErr w:type="gramStart"/>
      <w:r w:rsidRPr="007A1C23">
        <w:rPr>
          <w:rFonts w:ascii="Times New Roman" w:cs="Times New Roman"/>
        </w:rPr>
        <w:t>深圳分公司代派的</w:t>
      </w:r>
      <w:proofErr w:type="gramEnd"/>
      <w:r w:rsidRPr="007A1C23">
        <w:rPr>
          <w:rFonts w:ascii="Times New Roman" w:cs="Times New Roman"/>
        </w:rPr>
        <w:t>现金红利不足的，一切法律责任与后果由我公司自行承担。</w:t>
      </w:r>
    </w:p>
    <w:p w14:paraId="6C8E599A" w14:textId="75787CEF" w:rsidR="00F77DA7" w:rsidRPr="007A1C23" w:rsidRDefault="00262CBE" w:rsidP="00F77DA7">
      <w:pPr>
        <w:pStyle w:val="Default"/>
        <w:spacing w:beforeLines="50" w:before="156" w:afterLines="50" w:after="156" w:line="360" w:lineRule="auto"/>
        <w:ind w:firstLineChars="200" w:firstLine="482"/>
        <w:jc w:val="both"/>
        <w:rPr>
          <w:rFonts w:ascii="Times New Roman" w:cs="Times New Roman"/>
          <w:b/>
          <w:bCs/>
        </w:rPr>
      </w:pPr>
      <w:r>
        <w:rPr>
          <w:rFonts w:ascii="Times New Roman" w:cs="Times New Roman" w:hint="eastAsia"/>
          <w:b/>
          <w:bCs/>
        </w:rPr>
        <w:t>六</w:t>
      </w:r>
      <w:r w:rsidR="00F77DA7" w:rsidRPr="007A1C23">
        <w:rPr>
          <w:rFonts w:ascii="Times New Roman" w:cs="Times New Roman"/>
          <w:b/>
          <w:bCs/>
        </w:rPr>
        <w:t>、咨询机构：</w:t>
      </w:r>
    </w:p>
    <w:p w14:paraId="2A50E52E" w14:textId="0B786281" w:rsidR="00B511AC" w:rsidRDefault="00F77DA7" w:rsidP="00F77DA7">
      <w:pPr>
        <w:pStyle w:val="Default"/>
        <w:spacing w:line="360" w:lineRule="auto"/>
        <w:ind w:firstLineChars="200" w:firstLine="480"/>
        <w:rPr>
          <w:rFonts w:ascii="Times New Roman" w:cs="Times New Roman"/>
        </w:rPr>
      </w:pPr>
      <w:r w:rsidRPr="007A1C23">
        <w:rPr>
          <w:rFonts w:ascii="Times New Roman" w:cs="Times New Roman"/>
        </w:rPr>
        <w:t>咨询地址：</w:t>
      </w:r>
      <w:r w:rsidR="0097172A" w:rsidRPr="0041755B">
        <w:rPr>
          <w:lang w:val="zh-CN"/>
        </w:rPr>
        <w:t>安徽省合肥市肥西县桃花镇繁华大道与文山路交口，</w:t>
      </w:r>
      <w:proofErr w:type="gramStart"/>
      <w:r w:rsidR="0097172A">
        <w:rPr>
          <w:rFonts w:hint="eastAsia"/>
          <w:lang w:val="zh-CN"/>
        </w:rPr>
        <w:t>亿帆医药</w:t>
      </w:r>
      <w:proofErr w:type="gramEnd"/>
      <w:r w:rsidR="0097172A">
        <w:rPr>
          <w:lang w:val="zh-CN"/>
        </w:rPr>
        <w:t>股份有限公司</w:t>
      </w:r>
    </w:p>
    <w:p w14:paraId="2ACA34CA" w14:textId="5CA1C12B" w:rsidR="00B511AC" w:rsidRPr="007A1C23" w:rsidRDefault="00F77DA7" w:rsidP="00B511AC">
      <w:pPr>
        <w:pStyle w:val="Default"/>
        <w:spacing w:line="360" w:lineRule="auto"/>
        <w:ind w:firstLineChars="200" w:firstLine="480"/>
        <w:rPr>
          <w:rFonts w:ascii="Times New Roman" w:cs="Times New Roman"/>
        </w:rPr>
      </w:pPr>
      <w:r w:rsidRPr="007A1C23">
        <w:rPr>
          <w:rFonts w:ascii="Times New Roman" w:cs="Times New Roman"/>
        </w:rPr>
        <w:lastRenderedPageBreak/>
        <w:t>咨询联系人：</w:t>
      </w:r>
      <w:r w:rsidR="0097172A">
        <w:rPr>
          <w:rFonts w:ascii="Times New Roman" w:cs="Times New Roman" w:hint="eastAsia"/>
        </w:rPr>
        <w:t>冯德崎</w:t>
      </w:r>
      <w:r w:rsidR="0097172A">
        <w:rPr>
          <w:rFonts w:ascii="Times New Roman" w:cs="Times New Roman"/>
        </w:rPr>
        <w:t>、李蕾</w:t>
      </w:r>
    </w:p>
    <w:p w14:paraId="0AD73208" w14:textId="447C6FF4" w:rsidR="00B511AC" w:rsidRDefault="00F77DA7" w:rsidP="00F77DA7">
      <w:pPr>
        <w:pStyle w:val="Default"/>
        <w:spacing w:line="360" w:lineRule="auto"/>
        <w:ind w:firstLineChars="200" w:firstLine="480"/>
        <w:jc w:val="both"/>
        <w:rPr>
          <w:rFonts w:ascii="Times New Roman" w:cs="Times New Roman"/>
        </w:rPr>
      </w:pPr>
      <w:r w:rsidRPr="007A1C23">
        <w:rPr>
          <w:rFonts w:ascii="Times New Roman" w:cs="Times New Roman"/>
        </w:rPr>
        <w:t>咨询电话：</w:t>
      </w:r>
      <w:r w:rsidR="0097172A">
        <w:rPr>
          <w:rFonts w:ascii="Times New Roman" w:cs="Times New Roman" w:hint="eastAsia"/>
        </w:rPr>
        <w:t>0551-62652019</w:t>
      </w:r>
    </w:p>
    <w:p w14:paraId="0045391D" w14:textId="4978B280" w:rsidR="00F77DA7" w:rsidRDefault="00F77DA7" w:rsidP="00F77DA7">
      <w:pPr>
        <w:pStyle w:val="Default"/>
        <w:spacing w:line="360" w:lineRule="auto"/>
        <w:ind w:firstLineChars="200" w:firstLine="480"/>
        <w:jc w:val="both"/>
        <w:rPr>
          <w:rFonts w:ascii="Times New Roman" w:cs="Times New Roman"/>
        </w:rPr>
      </w:pPr>
      <w:r w:rsidRPr="007A1C23">
        <w:rPr>
          <w:rFonts w:ascii="Times New Roman" w:cs="Times New Roman"/>
        </w:rPr>
        <w:t>传真电话：</w:t>
      </w:r>
      <w:r w:rsidR="0097172A" w:rsidRPr="0041755B">
        <w:rPr>
          <w:rFonts w:ascii="Times New Roman" w:cs="Times New Roman"/>
        </w:rPr>
        <w:t>0551-66100530</w:t>
      </w:r>
    </w:p>
    <w:p w14:paraId="5FCA0A63" w14:textId="77777777" w:rsidR="007A1C23" w:rsidRPr="007A1C23" w:rsidRDefault="007A1C23" w:rsidP="00F77DA7">
      <w:pPr>
        <w:pStyle w:val="Default"/>
        <w:spacing w:line="360" w:lineRule="auto"/>
        <w:ind w:firstLineChars="200" w:firstLine="480"/>
        <w:jc w:val="both"/>
        <w:rPr>
          <w:rFonts w:ascii="Times New Roman" w:cs="Times New Roman"/>
        </w:rPr>
      </w:pPr>
    </w:p>
    <w:p w14:paraId="42F1DED8" w14:textId="77777777" w:rsidR="00F77DA7" w:rsidRPr="007A1C23" w:rsidRDefault="00F77DA7" w:rsidP="00F77DA7">
      <w:pPr>
        <w:pStyle w:val="Default"/>
        <w:spacing w:line="360" w:lineRule="auto"/>
        <w:ind w:firstLineChars="200" w:firstLine="480"/>
        <w:jc w:val="both"/>
        <w:rPr>
          <w:rFonts w:ascii="Times New Roman" w:cs="Times New Roman"/>
        </w:rPr>
      </w:pPr>
    </w:p>
    <w:p w14:paraId="749A833F" w14:textId="70D7B9A4" w:rsidR="00F77DA7" w:rsidRPr="007A1C23" w:rsidRDefault="00F77DA7" w:rsidP="00F77DA7">
      <w:pPr>
        <w:pStyle w:val="Default"/>
        <w:spacing w:line="360" w:lineRule="auto"/>
        <w:ind w:firstLineChars="200" w:firstLine="480"/>
        <w:jc w:val="right"/>
        <w:rPr>
          <w:rFonts w:ascii="Times New Roman" w:cs="Times New Roman"/>
        </w:rPr>
      </w:pPr>
      <w:proofErr w:type="gramStart"/>
      <w:r w:rsidRPr="007A1C23">
        <w:rPr>
          <w:rFonts w:ascii="Times New Roman" w:cs="Times New Roman"/>
        </w:rPr>
        <w:t>亿帆医药</w:t>
      </w:r>
      <w:proofErr w:type="gramEnd"/>
      <w:r w:rsidRPr="007A1C23">
        <w:rPr>
          <w:rFonts w:ascii="Times New Roman" w:cs="Times New Roman"/>
        </w:rPr>
        <w:t>股份有限公司董事会</w:t>
      </w:r>
    </w:p>
    <w:p w14:paraId="1EF9B1A1" w14:textId="5C9B5A44" w:rsidR="00F77DA7" w:rsidRPr="007A1C23" w:rsidRDefault="00F77DA7" w:rsidP="00F77DA7">
      <w:pPr>
        <w:pStyle w:val="Default"/>
        <w:spacing w:line="360" w:lineRule="auto"/>
        <w:ind w:firstLineChars="200" w:firstLine="480"/>
        <w:jc w:val="right"/>
        <w:rPr>
          <w:rFonts w:ascii="Times New Roman" w:cs="Times New Roman"/>
        </w:rPr>
      </w:pPr>
      <w:r w:rsidRPr="007A1C23">
        <w:rPr>
          <w:rFonts w:ascii="Times New Roman" w:cs="Times New Roman"/>
        </w:rPr>
        <w:t>2024</w:t>
      </w:r>
      <w:r w:rsidRPr="007A1C23">
        <w:rPr>
          <w:rFonts w:ascii="Times New Roman" w:cs="Times New Roman"/>
        </w:rPr>
        <w:t>年</w:t>
      </w:r>
      <w:r w:rsidRPr="007A1C23">
        <w:rPr>
          <w:rFonts w:ascii="Times New Roman" w:cs="Times New Roman"/>
        </w:rPr>
        <w:t>9</w:t>
      </w:r>
      <w:r w:rsidRPr="007A1C23">
        <w:rPr>
          <w:rFonts w:ascii="Times New Roman" w:cs="Times New Roman"/>
        </w:rPr>
        <w:t>月</w:t>
      </w:r>
      <w:r w:rsidRPr="007A1C23">
        <w:rPr>
          <w:rFonts w:ascii="Times New Roman" w:cs="Times New Roman"/>
        </w:rPr>
        <w:t>13</w:t>
      </w:r>
      <w:r w:rsidRPr="007A1C23">
        <w:rPr>
          <w:rFonts w:ascii="Times New Roman" w:cs="Times New Roman"/>
        </w:rPr>
        <w:t>日</w:t>
      </w:r>
    </w:p>
    <w:sectPr w:rsidR="00F77DA7" w:rsidRPr="007A1C23" w:rsidSect="00181EDD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3C2575D" w14:textId="77777777" w:rsidR="007931FE" w:rsidRDefault="007931FE" w:rsidP="008B6760">
      <w:r>
        <w:separator/>
      </w:r>
    </w:p>
  </w:endnote>
  <w:endnote w:type="continuationSeparator" w:id="0">
    <w:p w14:paraId="619601AE" w14:textId="77777777" w:rsidR="007931FE" w:rsidRDefault="007931FE" w:rsidP="008B67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A2472D5" w14:textId="77777777" w:rsidR="007931FE" w:rsidRDefault="007931FE" w:rsidP="008B6760">
      <w:r>
        <w:separator/>
      </w:r>
    </w:p>
  </w:footnote>
  <w:footnote w:type="continuationSeparator" w:id="0">
    <w:p w14:paraId="1625D0AA" w14:textId="77777777" w:rsidR="007931FE" w:rsidRDefault="007931FE" w:rsidP="008B676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B13AA0A" w14:textId="77777777" w:rsidR="008B6760" w:rsidRDefault="008B6760" w:rsidP="00213C62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C1B19AC"/>
    <w:multiLevelType w:val="hybridMultilevel"/>
    <w:tmpl w:val="45FAEF0C"/>
    <w:lvl w:ilvl="0" w:tplc="595EFF3C">
      <w:start w:val="1"/>
      <w:numFmt w:val="japaneseCounting"/>
      <w:lvlText w:val="%1、"/>
      <w:lvlJc w:val="left"/>
      <w:pPr>
        <w:ind w:left="992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2" w:hanging="440"/>
      </w:pPr>
    </w:lvl>
    <w:lvl w:ilvl="2" w:tplc="0409001B" w:tentative="1">
      <w:start w:val="1"/>
      <w:numFmt w:val="lowerRoman"/>
      <w:lvlText w:val="%3."/>
      <w:lvlJc w:val="right"/>
      <w:pPr>
        <w:ind w:left="1802" w:hanging="440"/>
      </w:pPr>
    </w:lvl>
    <w:lvl w:ilvl="3" w:tplc="0409000F" w:tentative="1">
      <w:start w:val="1"/>
      <w:numFmt w:val="decimal"/>
      <w:lvlText w:val="%4."/>
      <w:lvlJc w:val="left"/>
      <w:pPr>
        <w:ind w:left="2242" w:hanging="440"/>
      </w:pPr>
    </w:lvl>
    <w:lvl w:ilvl="4" w:tplc="04090019" w:tentative="1">
      <w:start w:val="1"/>
      <w:numFmt w:val="lowerLetter"/>
      <w:lvlText w:val="%5)"/>
      <w:lvlJc w:val="left"/>
      <w:pPr>
        <w:ind w:left="2682" w:hanging="440"/>
      </w:pPr>
    </w:lvl>
    <w:lvl w:ilvl="5" w:tplc="0409001B" w:tentative="1">
      <w:start w:val="1"/>
      <w:numFmt w:val="lowerRoman"/>
      <w:lvlText w:val="%6."/>
      <w:lvlJc w:val="right"/>
      <w:pPr>
        <w:ind w:left="3122" w:hanging="440"/>
      </w:pPr>
    </w:lvl>
    <w:lvl w:ilvl="6" w:tplc="0409000F" w:tentative="1">
      <w:start w:val="1"/>
      <w:numFmt w:val="decimal"/>
      <w:lvlText w:val="%7."/>
      <w:lvlJc w:val="left"/>
      <w:pPr>
        <w:ind w:left="3562" w:hanging="440"/>
      </w:pPr>
    </w:lvl>
    <w:lvl w:ilvl="7" w:tplc="04090019" w:tentative="1">
      <w:start w:val="1"/>
      <w:numFmt w:val="lowerLetter"/>
      <w:lvlText w:val="%8)"/>
      <w:lvlJc w:val="left"/>
      <w:pPr>
        <w:ind w:left="4002" w:hanging="440"/>
      </w:pPr>
    </w:lvl>
    <w:lvl w:ilvl="8" w:tplc="0409001B" w:tentative="1">
      <w:start w:val="1"/>
      <w:numFmt w:val="lowerRoman"/>
      <w:lvlText w:val="%9."/>
      <w:lvlJc w:val="right"/>
      <w:pPr>
        <w:ind w:left="4442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74F4"/>
    <w:rsid w:val="0000199D"/>
    <w:rsid w:val="00002EE4"/>
    <w:rsid w:val="000031B9"/>
    <w:rsid w:val="00006172"/>
    <w:rsid w:val="000112D1"/>
    <w:rsid w:val="00011C7C"/>
    <w:rsid w:val="00011D3B"/>
    <w:rsid w:val="00011EDB"/>
    <w:rsid w:val="000120E9"/>
    <w:rsid w:val="0001264D"/>
    <w:rsid w:val="00012EFE"/>
    <w:rsid w:val="00013D06"/>
    <w:rsid w:val="00020E6D"/>
    <w:rsid w:val="000237EA"/>
    <w:rsid w:val="00027D18"/>
    <w:rsid w:val="0003017B"/>
    <w:rsid w:val="00030669"/>
    <w:rsid w:val="00030F8C"/>
    <w:rsid w:val="00031568"/>
    <w:rsid w:val="000335A4"/>
    <w:rsid w:val="00035172"/>
    <w:rsid w:val="00036B7E"/>
    <w:rsid w:val="00036F68"/>
    <w:rsid w:val="00037EB6"/>
    <w:rsid w:val="000421AD"/>
    <w:rsid w:val="000461EC"/>
    <w:rsid w:val="0004778A"/>
    <w:rsid w:val="00050CB2"/>
    <w:rsid w:val="00051695"/>
    <w:rsid w:val="00053D1A"/>
    <w:rsid w:val="000542C6"/>
    <w:rsid w:val="0005543E"/>
    <w:rsid w:val="00055BA4"/>
    <w:rsid w:val="00055C6F"/>
    <w:rsid w:val="00057D37"/>
    <w:rsid w:val="00057D8D"/>
    <w:rsid w:val="00061ECE"/>
    <w:rsid w:val="000620B8"/>
    <w:rsid w:val="00062CC8"/>
    <w:rsid w:val="00062DB6"/>
    <w:rsid w:val="00062E15"/>
    <w:rsid w:val="0006517D"/>
    <w:rsid w:val="00065C08"/>
    <w:rsid w:val="00066457"/>
    <w:rsid w:val="00066770"/>
    <w:rsid w:val="00067DA5"/>
    <w:rsid w:val="0007145F"/>
    <w:rsid w:val="00071E69"/>
    <w:rsid w:val="00072AC7"/>
    <w:rsid w:val="00072FF3"/>
    <w:rsid w:val="000731FA"/>
    <w:rsid w:val="0007539E"/>
    <w:rsid w:val="00075A34"/>
    <w:rsid w:val="00075A4B"/>
    <w:rsid w:val="00075E89"/>
    <w:rsid w:val="000762BD"/>
    <w:rsid w:val="00076818"/>
    <w:rsid w:val="00076A80"/>
    <w:rsid w:val="0007799B"/>
    <w:rsid w:val="00081EA8"/>
    <w:rsid w:val="0008304A"/>
    <w:rsid w:val="000841D2"/>
    <w:rsid w:val="00084771"/>
    <w:rsid w:val="00086452"/>
    <w:rsid w:val="00086F2D"/>
    <w:rsid w:val="000870B6"/>
    <w:rsid w:val="00090309"/>
    <w:rsid w:val="000909AF"/>
    <w:rsid w:val="0009164B"/>
    <w:rsid w:val="00092248"/>
    <w:rsid w:val="00094F8E"/>
    <w:rsid w:val="00096269"/>
    <w:rsid w:val="0009720F"/>
    <w:rsid w:val="00097389"/>
    <w:rsid w:val="000A0AF3"/>
    <w:rsid w:val="000A23FE"/>
    <w:rsid w:val="000A3DDD"/>
    <w:rsid w:val="000A4924"/>
    <w:rsid w:val="000A56A8"/>
    <w:rsid w:val="000A6A97"/>
    <w:rsid w:val="000A7E40"/>
    <w:rsid w:val="000B0DE9"/>
    <w:rsid w:val="000B3354"/>
    <w:rsid w:val="000B3E98"/>
    <w:rsid w:val="000B4F07"/>
    <w:rsid w:val="000B5610"/>
    <w:rsid w:val="000B6572"/>
    <w:rsid w:val="000B6DB1"/>
    <w:rsid w:val="000B7D16"/>
    <w:rsid w:val="000C2358"/>
    <w:rsid w:val="000C23C4"/>
    <w:rsid w:val="000C35C8"/>
    <w:rsid w:val="000C57C0"/>
    <w:rsid w:val="000D0559"/>
    <w:rsid w:val="000D1160"/>
    <w:rsid w:val="000D229E"/>
    <w:rsid w:val="000D37A7"/>
    <w:rsid w:val="000D469C"/>
    <w:rsid w:val="000D4CBA"/>
    <w:rsid w:val="000D5022"/>
    <w:rsid w:val="000D57E2"/>
    <w:rsid w:val="000D734C"/>
    <w:rsid w:val="000D7358"/>
    <w:rsid w:val="000E0CD7"/>
    <w:rsid w:val="000E0E91"/>
    <w:rsid w:val="000E11D2"/>
    <w:rsid w:val="000E1BC6"/>
    <w:rsid w:val="000E297C"/>
    <w:rsid w:val="000E523A"/>
    <w:rsid w:val="000E5EC1"/>
    <w:rsid w:val="000E6B82"/>
    <w:rsid w:val="000E6FDC"/>
    <w:rsid w:val="000E7BBE"/>
    <w:rsid w:val="000F0856"/>
    <w:rsid w:val="000F656A"/>
    <w:rsid w:val="000F6765"/>
    <w:rsid w:val="000F6C3A"/>
    <w:rsid w:val="000F74AD"/>
    <w:rsid w:val="000F7C06"/>
    <w:rsid w:val="00102526"/>
    <w:rsid w:val="0010296C"/>
    <w:rsid w:val="001077A7"/>
    <w:rsid w:val="00107A10"/>
    <w:rsid w:val="00107D8E"/>
    <w:rsid w:val="00112FCD"/>
    <w:rsid w:val="00114AF1"/>
    <w:rsid w:val="0011531D"/>
    <w:rsid w:val="00115475"/>
    <w:rsid w:val="00117D07"/>
    <w:rsid w:val="00120B1E"/>
    <w:rsid w:val="00120E41"/>
    <w:rsid w:val="001219B2"/>
    <w:rsid w:val="001273D5"/>
    <w:rsid w:val="00127A1E"/>
    <w:rsid w:val="00130034"/>
    <w:rsid w:val="00130882"/>
    <w:rsid w:val="001309B5"/>
    <w:rsid w:val="00130B03"/>
    <w:rsid w:val="00131B2E"/>
    <w:rsid w:val="001330F8"/>
    <w:rsid w:val="00133925"/>
    <w:rsid w:val="001339F6"/>
    <w:rsid w:val="0013447E"/>
    <w:rsid w:val="00135E5F"/>
    <w:rsid w:val="00137119"/>
    <w:rsid w:val="00137D22"/>
    <w:rsid w:val="00141138"/>
    <w:rsid w:val="00141497"/>
    <w:rsid w:val="001477FD"/>
    <w:rsid w:val="00147AAD"/>
    <w:rsid w:val="00147DAE"/>
    <w:rsid w:val="00150070"/>
    <w:rsid w:val="00150611"/>
    <w:rsid w:val="00151E1B"/>
    <w:rsid w:val="0015280D"/>
    <w:rsid w:val="00152D9C"/>
    <w:rsid w:val="00154443"/>
    <w:rsid w:val="001544DA"/>
    <w:rsid w:val="001559E1"/>
    <w:rsid w:val="00157876"/>
    <w:rsid w:val="00157DF8"/>
    <w:rsid w:val="00161DD9"/>
    <w:rsid w:val="00161E62"/>
    <w:rsid w:val="00162A2D"/>
    <w:rsid w:val="001635D9"/>
    <w:rsid w:val="001641A9"/>
    <w:rsid w:val="00165721"/>
    <w:rsid w:val="0016714E"/>
    <w:rsid w:val="00167D94"/>
    <w:rsid w:val="0017053C"/>
    <w:rsid w:val="001716A9"/>
    <w:rsid w:val="00171890"/>
    <w:rsid w:val="001723C2"/>
    <w:rsid w:val="0017298B"/>
    <w:rsid w:val="00173C45"/>
    <w:rsid w:val="00173DB6"/>
    <w:rsid w:val="00175606"/>
    <w:rsid w:val="00175C7A"/>
    <w:rsid w:val="001767E3"/>
    <w:rsid w:val="00176E2C"/>
    <w:rsid w:val="00177D6C"/>
    <w:rsid w:val="00180BF1"/>
    <w:rsid w:val="00181EDD"/>
    <w:rsid w:val="001833C9"/>
    <w:rsid w:val="00184B2D"/>
    <w:rsid w:val="00184D4D"/>
    <w:rsid w:val="00190C68"/>
    <w:rsid w:val="00193EC5"/>
    <w:rsid w:val="00195087"/>
    <w:rsid w:val="00195C3E"/>
    <w:rsid w:val="00197E28"/>
    <w:rsid w:val="001A07A6"/>
    <w:rsid w:val="001A11AF"/>
    <w:rsid w:val="001A24AD"/>
    <w:rsid w:val="001A30E1"/>
    <w:rsid w:val="001A31A6"/>
    <w:rsid w:val="001A3627"/>
    <w:rsid w:val="001A410A"/>
    <w:rsid w:val="001A5E63"/>
    <w:rsid w:val="001A64FE"/>
    <w:rsid w:val="001A6BF1"/>
    <w:rsid w:val="001A6C91"/>
    <w:rsid w:val="001A6EB7"/>
    <w:rsid w:val="001A7DF5"/>
    <w:rsid w:val="001B0B7D"/>
    <w:rsid w:val="001B0F73"/>
    <w:rsid w:val="001B25DF"/>
    <w:rsid w:val="001B262B"/>
    <w:rsid w:val="001B339C"/>
    <w:rsid w:val="001B4A58"/>
    <w:rsid w:val="001B540E"/>
    <w:rsid w:val="001B7232"/>
    <w:rsid w:val="001B7CA6"/>
    <w:rsid w:val="001C12E5"/>
    <w:rsid w:val="001C2002"/>
    <w:rsid w:val="001C5C57"/>
    <w:rsid w:val="001C71F8"/>
    <w:rsid w:val="001D214B"/>
    <w:rsid w:val="001D23CC"/>
    <w:rsid w:val="001D2879"/>
    <w:rsid w:val="001D2C65"/>
    <w:rsid w:val="001D5973"/>
    <w:rsid w:val="001D7AD3"/>
    <w:rsid w:val="001E0675"/>
    <w:rsid w:val="001E131E"/>
    <w:rsid w:val="001E2F8F"/>
    <w:rsid w:val="001E4421"/>
    <w:rsid w:val="001E4664"/>
    <w:rsid w:val="001E46DF"/>
    <w:rsid w:val="001E7FB0"/>
    <w:rsid w:val="001F0757"/>
    <w:rsid w:val="001F3304"/>
    <w:rsid w:val="001F42B6"/>
    <w:rsid w:val="001F452D"/>
    <w:rsid w:val="001F54CA"/>
    <w:rsid w:val="001F593A"/>
    <w:rsid w:val="001F65E4"/>
    <w:rsid w:val="001F6E76"/>
    <w:rsid w:val="0020033E"/>
    <w:rsid w:val="0020049C"/>
    <w:rsid w:val="002008D2"/>
    <w:rsid w:val="002018C2"/>
    <w:rsid w:val="0020392B"/>
    <w:rsid w:val="0020392E"/>
    <w:rsid w:val="0020428C"/>
    <w:rsid w:val="00204A75"/>
    <w:rsid w:val="0020604D"/>
    <w:rsid w:val="00207287"/>
    <w:rsid w:val="00212CDD"/>
    <w:rsid w:val="00213C62"/>
    <w:rsid w:val="00214B06"/>
    <w:rsid w:val="00214F01"/>
    <w:rsid w:val="00215F12"/>
    <w:rsid w:val="002201FA"/>
    <w:rsid w:val="0022198E"/>
    <w:rsid w:val="00224A32"/>
    <w:rsid w:val="00226933"/>
    <w:rsid w:val="00226BBC"/>
    <w:rsid w:val="00231137"/>
    <w:rsid w:val="00231DDB"/>
    <w:rsid w:val="00232FC5"/>
    <w:rsid w:val="00233EB5"/>
    <w:rsid w:val="002368DC"/>
    <w:rsid w:val="00236DAB"/>
    <w:rsid w:val="00240499"/>
    <w:rsid w:val="002404F3"/>
    <w:rsid w:val="0024087C"/>
    <w:rsid w:val="00240DAF"/>
    <w:rsid w:val="00242A5F"/>
    <w:rsid w:val="002443C3"/>
    <w:rsid w:val="0024528D"/>
    <w:rsid w:val="0024574D"/>
    <w:rsid w:val="00245EF2"/>
    <w:rsid w:val="0024609C"/>
    <w:rsid w:val="002468EC"/>
    <w:rsid w:val="00246B2A"/>
    <w:rsid w:val="0025657D"/>
    <w:rsid w:val="00256A4B"/>
    <w:rsid w:val="00257ED4"/>
    <w:rsid w:val="00257F62"/>
    <w:rsid w:val="00262CBE"/>
    <w:rsid w:val="00263469"/>
    <w:rsid w:val="00266B08"/>
    <w:rsid w:val="00266BEF"/>
    <w:rsid w:val="00267EE8"/>
    <w:rsid w:val="00271045"/>
    <w:rsid w:val="00273805"/>
    <w:rsid w:val="00274C93"/>
    <w:rsid w:val="0027503D"/>
    <w:rsid w:val="00275105"/>
    <w:rsid w:val="0027513F"/>
    <w:rsid w:val="00276313"/>
    <w:rsid w:val="002763F7"/>
    <w:rsid w:val="00277D62"/>
    <w:rsid w:val="002802F6"/>
    <w:rsid w:val="0028175D"/>
    <w:rsid w:val="00282147"/>
    <w:rsid w:val="00284E96"/>
    <w:rsid w:val="00287A36"/>
    <w:rsid w:val="00287B7C"/>
    <w:rsid w:val="00290980"/>
    <w:rsid w:val="002914B4"/>
    <w:rsid w:val="002917E7"/>
    <w:rsid w:val="00291895"/>
    <w:rsid w:val="00292156"/>
    <w:rsid w:val="00294C5F"/>
    <w:rsid w:val="0029611A"/>
    <w:rsid w:val="00296FD7"/>
    <w:rsid w:val="002A0289"/>
    <w:rsid w:val="002A0EB5"/>
    <w:rsid w:val="002A2DC3"/>
    <w:rsid w:val="002A30F2"/>
    <w:rsid w:val="002A3A36"/>
    <w:rsid w:val="002A3F05"/>
    <w:rsid w:val="002A4C73"/>
    <w:rsid w:val="002A5DFC"/>
    <w:rsid w:val="002A6200"/>
    <w:rsid w:val="002A629B"/>
    <w:rsid w:val="002A68BE"/>
    <w:rsid w:val="002B2E30"/>
    <w:rsid w:val="002B38F9"/>
    <w:rsid w:val="002B429E"/>
    <w:rsid w:val="002B5297"/>
    <w:rsid w:val="002B5603"/>
    <w:rsid w:val="002B5689"/>
    <w:rsid w:val="002B5F94"/>
    <w:rsid w:val="002C19F4"/>
    <w:rsid w:val="002C378C"/>
    <w:rsid w:val="002C4326"/>
    <w:rsid w:val="002C5568"/>
    <w:rsid w:val="002C581D"/>
    <w:rsid w:val="002C599F"/>
    <w:rsid w:val="002D0A40"/>
    <w:rsid w:val="002D1A28"/>
    <w:rsid w:val="002D35B5"/>
    <w:rsid w:val="002D3662"/>
    <w:rsid w:val="002D490D"/>
    <w:rsid w:val="002E02DD"/>
    <w:rsid w:val="002E097E"/>
    <w:rsid w:val="002E1284"/>
    <w:rsid w:val="002E1B35"/>
    <w:rsid w:val="002E295E"/>
    <w:rsid w:val="002E621C"/>
    <w:rsid w:val="002E7D7E"/>
    <w:rsid w:val="002F25C7"/>
    <w:rsid w:val="002F2911"/>
    <w:rsid w:val="002F335D"/>
    <w:rsid w:val="002F52E1"/>
    <w:rsid w:val="002F5C10"/>
    <w:rsid w:val="002F60AF"/>
    <w:rsid w:val="002F62C6"/>
    <w:rsid w:val="002F79CF"/>
    <w:rsid w:val="0030055E"/>
    <w:rsid w:val="00301CF7"/>
    <w:rsid w:val="00304A39"/>
    <w:rsid w:val="00305A01"/>
    <w:rsid w:val="00305E4E"/>
    <w:rsid w:val="0030677E"/>
    <w:rsid w:val="00306D81"/>
    <w:rsid w:val="0030771D"/>
    <w:rsid w:val="003118CE"/>
    <w:rsid w:val="00311DC3"/>
    <w:rsid w:val="00313032"/>
    <w:rsid w:val="0031362A"/>
    <w:rsid w:val="003143E3"/>
    <w:rsid w:val="00315615"/>
    <w:rsid w:val="00315A83"/>
    <w:rsid w:val="0031783D"/>
    <w:rsid w:val="003178FB"/>
    <w:rsid w:val="0032003B"/>
    <w:rsid w:val="003225E3"/>
    <w:rsid w:val="003262BE"/>
    <w:rsid w:val="00326F4C"/>
    <w:rsid w:val="003311F9"/>
    <w:rsid w:val="003315CF"/>
    <w:rsid w:val="00331896"/>
    <w:rsid w:val="003331AB"/>
    <w:rsid w:val="003348DF"/>
    <w:rsid w:val="0033528D"/>
    <w:rsid w:val="00335563"/>
    <w:rsid w:val="003358C8"/>
    <w:rsid w:val="003360F7"/>
    <w:rsid w:val="0034278F"/>
    <w:rsid w:val="0034293E"/>
    <w:rsid w:val="00343248"/>
    <w:rsid w:val="00343336"/>
    <w:rsid w:val="00344909"/>
    <w:rsid w:val="003509FD"/>
    <w:rsid w:val="00350B1E"/>
    <w:rsid w:val="00351823"/>
    <w:rsid w:val="0035435B"/>
    <w:rsid w:val="0035441B"/>
    <w:rsid w:val="00354776"/>
    <w:rsid w:val="00356C77"/>
    <w:rsid w:val="00356FC2"/>
    <w:rsid w:val="00357400"/>
    <w:rsid w:val="0036183E"/>
    <w:rsid w:val="0036224E"/>
    <w:rsid w:val="003625E1"/>
    <w:rsid w:val="00363DFE"/>
    <w:rsid w:val="0036617E"/>
    <w:rsid w:val="00366247"/>
    <w:rsid w:val="0036648F"/>
    <w:rsid w:val="00371286"/>
    <w:rsid w:val="00372AC3"/>
    <w:rsid w:val="00373191"/>
    <w:rsid w:val="00374225"/>
    <w:rsid w:val="00374499"/>
    <w:rsid w:val="0037722A"/>
    <w:rsid w:val="0038062B"/>
    <w:rsid w:val="00381D89"/>
    <w:rsid w:val="00382D63"/>
    <w:rsid w:val="003839D3"/>
    <w:rsid w:val="00385480"/>
    <w:rsid w:val="0039006E"/>
    <w:rsid w:val="0039367A"/>
    <w:rsid w:val="003940AF"/>
    <w:rsid w:val="00396B3A"/>
    <w:rsid w:val="00397494"/>
    <w:rsid w:val="003A180A"/>
    <w:rsid w:val="003A282E"/>
    <w:rsid w:val="003A335D"/>
    <w:rsid w:val="003A34E9"/>
    <w:rsid w:val="003A3798"/>
    <w:rsid w:val="003A3C58"/>
    <w:rsid w:val="003A6A44"/>
    <w:rsid w:val="003A7033"/>
    <w:rsid w:val="003B0EBD"/>
    <w:rsid w:val="003B49E7"/>
    <w:rsid w:val="003B4DF5"/>
    <w:rsid w:val="003C0189"/>
    <w:rsid w:val="003C058E"/>
    <w:rsid w:val="003C0C19"/>
    <w:rsid w:val="003C0CE3"/>
    <w:rsid w:val="003C338B"/>
    <w:rsid w:val="003C4A18"/>
    <w:rsid w:val="003C6AA8"/>
    <w:rsid w:val="003D20E3"/>
    <w:rsid w:val="003D2787"/>
    <w:rsid w:val="003D3009"/>
    <w:rsid w:val="003D318C"/>
    <w:rsid w:val="003D3FCB"/>
    <w:rsid w:val="003D45B8"/>
    <w:rsid w:val="003D45C7"/>
    <w:rsid w:val="003D4723"/>
    <w:rsid w:val="003D5228"/>
    <w:rsid w:val="003D5C49"/>
    <w:rsid w:val="003D5C7B"/>
    <w:rsid w:val="003E1A64"/>
    <w:rsid w:val="003E279F"/>
    <w:rsid w:val="003E2AF7"/>
    <w:rsid w:val="003E388C"/>
    <w:rsid w:val="003E46DC"/>
    <w:rsid w:val="003E642A"/>
    <w:rsid w:val="003F00EA"/>
    <w:rsid w:val="003F1F73"/>
    <w:rsid w:val="003F21C6"/>
    <w:rsid w:val="003F2A85"/>
    <w:rsid w:val="003F52A9"/>
    <w:rsid w:val="003F69F5"/>
    <w:rsid w:val="003F6E9F"/>
    <w:rsid w:val="003F7EF4"/>
    <w:rsid w:val="00401392"/>
    <w:rsid w:val="00402D50"/>
    <w:rsid w:val="00403E38"/>
    <w:rsid w:val="004056A0"/>
    <w:rsid w:val="00407DF3"/>
    <w:rsid w:val="004107D8"/>
    <w:rsid w:val="00412048"/>
    <w:rsid w:val="00412E73"/>
    <w:rsid w:val="0041429D"/>
    <w:rsid w:val="00415695"/>
    <w:rsid w:val="0041722E"/>
    <w:rsid w:val="00420DD4"/>
    <w:rsid w:val="004213A2"/>
    <w:rsid w:val="00421F05"/>
    <w:rsid w:val="004230B2"/>
    <w:rsid w:val="00425849"/>
    <w:rsid w:val="00425F50"/>
    <w:rsid w:val="00427247"/>
    <w:rsid w:val="00430E78"/>
    <w:rsid w:val="00431969"/>
    <w:rsid w:val="004329B5"/>
    <w:rsid w:val="00434058"/>
    <w:rsid w:val="004346E6"/>
    <w:rsid w:val="00435256"/>
    <w:rsid w:val="00437C5D"/>
    <w:rsid w:val="00437EE7"/>
    <w:rsid w:val="0044146D"/>
    <w:rsid w:val="0044510D"/>
    <w:rsid w:val="00445F8A"/>
    <w:rsid w:val="004460D9"/>
    <w:rsid w:val="00450B9D"/>
    <w:rsid w:val="00450F5F"/>
    <w:rsid w:val="00454265"/>
    <w:rsid w:val="00455558"/>
    <w:rsid w:val="00456931"/>
    <w:rsid w:val="0045727F"/>
    <w:rsid w:val="004576E6"/>
    <w:rsid w:val="0046006B"/>
    <w:rsid w:val="004602CB"/>
    <w:rsid w:val="00461961"/>
    <w:rsid w:val="004631AF"/>
    <w:rsid w:val="004636BB"/>
    <w:rsid w:val="004641FF"/>
    <w:rsid w:val="00464F43"/>
    <w:rsid w:val="0046510D"/>
    <w:rsid w:val="004678E2"/>
    <w:rsid w:val="00467FAF"/>
    <w:rsid w:val="00472F50"/>
    <w:rsid w:val="00473157"/>
    <w:rsid w:val="0047330A"/>
    <w:rsid w:val="00473E14"/>
    <w:rsid w:val="00476B7A"/>
    <w:rsid w:val="004804E4"/>
    <w:rsid w:val="00481697"/>
    <w:rsid w:val="00481A79"/>
    <w:rsid w:val="00482237"/>
    <w:rsid w:val="004829C6"/>
    <w:rsid w:val="004836D8"/>
    <w:rsid w:val="004847C3"/>
    <w:rsid w:val="004849FF"/>
    <w:rsid w:val="00485005"/>
    <w:rsid w:val="004850F8"/>
    <w:rsid w:val="00485119"/>
    <w:rsid w:val="004873E8"/>
    <w:rsid w:val="00490118"/>
    <w:rsid w:val="0049093F"/>
    <w:rsid w:val="00491E3B"/>
    <w:rsid w:val="00491F59"/>
    <w:rsid w:val="004945E4"/>
    <w:rsid w:val="004948DE"/>
    <w:rsid w:val="004948E9"/>
    <w:rsid w:val="00496031"/>
    <w:rsid w:val="004978CE"/>
    <w:rsid w:val="004A19C7"/>
    <w:rsid w:val="004A2AF4"/>
    <w:rsid w:val="004A2E55"/>
    <w:rsid w:val="004A700B"/>
    <w:rsid w:val="004A73E0"/>
    <w:rsid w:val="004B2EB1"/>
    <w:rsid w:val="004B4453"/>
    <w:rsid w:val="004B4A41"/>
    <w:rsid w:val="004B54FA"/>
    <w:rsid w:val="004C2173"/>
    <w:rsid w:val="004C51EB"/>
    <w:rsid w:val="004C5265"/>
    <w:rsid w:val="004C6E4A"/>
    <w:rsid w:val="004D055A"/>
    <w:rsid w:val="004D0D94"/>
    <w:rsid w:val="004D0DEB"/>
    <w:rsid w:val="004D1EDC"/>
    <w:rsid w:val="004D3436"/>
    <w:rsid w:val="004D3A18"/>
    <w:rsid w:val="004D3A2A"/>
    <w:rsid w:val="004D5454"/>
    <w:rsid w:val="004D672D"/>
    <w:rsid w:val="004D7B9E"/>
    <w:rsid w:val="004E027F"/>
    <w:rsid w:val="004E2FF2"/>
    <w:rsid w:val="004E51DF"/>
    <w:rsid w:val="004E521C"/>
    <w:rsid w:val="004E52E5"/>
    <w:rsid w:val="004E5B26"/>
    <w:rsid w:val="004E5C2E"/>
    <w:rsid w:val="004E66F8"/>
    <w:rsid w:val="004E67D8"/>
    <w:rsid w:val="004E750B"/>
    <w:rsid w:val="004E7B8C"/>
    <w:rsid w:val="004F07E2"/>
    <w:rsid w:val="004F0AA7"/>
    <w:rsid w:val="004F4239"/>
    <w:rsid w:val="004F53EE"/>
    <w:rsid w:val="004F7670"/>
    <w:rsid w:val="00502521"/>
    <w:rsid w:val="005030B2"/>
    <w:rsid w:val="00503530"/>
    <w:rsid w:val="005042C0"/>
    <w:rsid w:val="005075A1"/>
    <w:rsid w:val="0050783F"/>
    <w:rsid w:val="00510687"/>
    <w:rsid w:val="005115D0"/>
    <w:rsid w:val="00511855"/>
    <w:rsid w:val="00511CD7"/>
    <w:rsid w:val="00514C6E"/>
    <w:rsid w:val="005172C7"/>
    <w:rsid w:val="00517A19"/>
    <w:rsid w:val="005210AC"/>
    <w:rsid w:val="00525273"/>
    <w:rsid w:val="0052734F"/>
    <w:rsid w:val="005278C2"/>
    <w:rsid w:val="00530003"/>
    <w:rsid w:val="00530184"/>
    <w:rsid w:val="00530258"/>
    <w:rsid w:val="005320AC"/>
    <w:rsid w:val="0053228A"/>
    <w:rsid w:val="005337DA"/>
    <w:rsid w:val="00533C23"/>
    <w:rsid w:val="00534156"/>
    <w:rsid w:val="00534BF4"/>
    <w:rsid w:val="00535ADA"/>
    <w:rsid w:val="00535BE5"/>
    <w:rsid w:val="00536737"/>
    <w:rsid w:val="00541A65"/>
    <w:rsid w:val="00541E11"/>
    <w:rsid w:val="005441F2"/>
    <w:rsid w:val="0054451A"/>
    <w:rsid w:val="0054498C"/>
    <w:rsid w:val="00545359"/>
    <w:rsid w:val="00545635"/>
    <w:rsid w:val="0054791C"/>
    <w:rsid w:val="00550668"/>
    <w:rsid w:val="00550809"/>
    <w:rsid w:val="0055145B"/>
    <w:rsid w:val="00551668"/>
    <w:rsid w:val="00551699"/>
    <w:rsid w:val="0055312A"/>
    <w:rsid w:val="00553A6D"/>
    <w:rsid w:val="00555DA6"/>
    <w:rsid w:val="00560253"/>
    <w:rsid w:val="00560B0D"/>
    <w:rsid w:val="00561C33"/>
    <w:rsid w:val="005626E4"/>
    <w:rsid w:val="005649D8"/>
    <w:rsid w:val="00565019"/>
    <w:rsid w:val="00567977"/>
    <w:rsid w:val="005705E8"/>
    <w:rsid w:val="00571FCB"/>
    <w:rsid w:val="005729F5"/>
    <w:rsid w:val="0057385D"/>
    <w:rsid w:val="00574FD1"/>
    <w:rsid w:val="00576270"/>
    <w:rsid w:val="0057670D"/>
    <w:rsid w:val="00577A5A"/>
    <w:rsid w:val="00581ED7"/>
    <w:rsid w:val="00583EC9"/>
    <w:rsid w:val="00584A20"/>
    <w:rsid w:val="0058533A"/>
    <w:rsid w:val="005866B3"/>
    <w:rsid w:val="00586C5C"/>
    <w:rsid w:val="00587283"/>
    <w:rsid w:val="00587B5E"/>
    <w:rsid w:val="00591BEE"/>
    <w:rsid w:val="0059323A"/>
    <w:rsid w:val="0059462B"/>
    <w:rsid w:val="00595255"/>
    <w:rsid w:val="0059551E"/>
    <w:rsid w:val="005958AE"/>
    <w:rsid w:val="00595B6A"/>
    <w:rsid w:val="00595F64"/>
    <w:rsid w:val="005A2491"/>
    <w:rsid w:val="005A25F3"/>
    <w:rsid w:val="005A3935"/>
    <w:rsid w:val="005A466E"/>
    <w:rsid w:val="005A4987"/>
    <w:rsid w:val="005A5554"/>
    <w:rsid w:val="005B131C"/>
    <w:rsid w:val="005B1E16"/>
    <w:rsid w:val="005B3BA2"/>
    <w:rsid w:val="005B465A"/>
    <w:rsid w:val="005B6C1B"/>
    <w:rsid w:val="005B77BF"/>
    <w:rsid w:val="005C1DB6"/>
    <w:rsid w:val="005C2D61"/>
    <w:rsid w:val="005C414E"/>
    <w:rsid w:val="005C4350"/>
    <w:rsid w:val="005C5FB6"/>
    <w:rsid w:val="005C7382"/>
    <w:rsid w:val="005C7E34"/>
    <w:rsid w:val="005D03E2"/>
    <w:rsid w:val="005D15E5"/>
    <w:rsid w:val="005D2D9F"/>
    <w:rsid w:val="005D581E"/>
    <w:rsid w:val="005D6C30"/>
    <w:rsid w:val="005D78C2"/>
    <w:rsid w:val="005E0696"/>
    <w:rsid w:val="005E3832"/>
    <w:rsid w:val="005E39E4"/>
    <w:rsid w:val="005E5C91"/>
    <w:rsid w:val="005E636A"/>
    <w:rsid w:val="005E6575"/>
    <w:rsid w:val="005E68D4"/>
    <w:rsid w:val="005E69F6"/>
    <w:rsid w:val="005E722D"/>
    <w:rsid w:val="005E77A3"/>
    <w:rsid w:val="005E7ADE"/>
    <w:rsid w:val="005F0ECB"/>
    <w:rsid w:val="005F1786"/>
    <w:rsid w:val="005F26C6"/>
    <w:rsid w:val="005F2921"/>
    <w:rsid w:val="005F4066"/>
    <w:rsid w:val="005F4175"/>
    <w:rsid w:val="005F4DED"/>
    <w:rsid w:val="005F5AF2"/>
    <w:rsid w:val="005F5DA3"/>
    <w:rsid w:val="005F5E11"/>
    <w:rsid w:val="00600A0F"/>
    <w:rsid w:val="00600A93"/>
    <w:rsid w:val="00600D1E"/>
    <w:rsid w:val="0060123B"/>
    <w:rsid w:val="006026D6"/>
    <w:rsid w:val="00603425"/>
    <w:rsid w:val="006041B3"/>
    <w:rsid w:val="0060497E"/>
    <w:rsid w:val="00604C10"/>
    <w:rsid w:val="00606231"/>
    <w:rsid w:val="00610029"/>
    <w:rsid w:val="006128D1"/>
    <w:rsid w:val="00613CCA"/>
    <w:rsid w:val="00613CEF"/>
    <w:rsid w:val="0062087E"/>
    <w:rsid w:val="00620AFC"/>
    <w:rsid w:val="00620B19"/>
    <w:rsid w:val="00620C83"/>
    <w:rsid w:val="006211C0"/>
    <w:rsid w:val="00621693"/>
    <w:rsid w:val="00622B8C"/>
    <w:rsid w:val="00622D20"/>
    <w:rsid w:val="006240AE"/>
    <w:rsid w:val="00624691"/>
    <w:rsid w:val="00625204"/>
    <w:rsid w:val="0062553B"/>
    <w:rsid w:val="00630206"/>
    <w:rsid w:val="00630D46"/>
    <w:rsid w:val="00631564"/>
    <w:rsid w:val="0063159A"/>
    <w:rsid w:val="0063202E"/>
    <w:rsid w:val="00632D4F"/>
    <w:rsid w:val="006348E2"/>
    <w:rsid w:val="006364EA"/>
    <w:rsid w:val="0063734B"/>
    <w:rsid w:val="00640F25"/>
    <w:rsid w:val="00641186"/>
    <w:rsid w:val="0064184D"/>
    <w:rsid w:val="00642EBE"/>
    <w:rsid w:val="006433FA"/>
    <w:rsid w:val="00643579"/>
    <w:rsid w:val="00643B2C"/>
    <w:rsid w:val="006475D8"/>
    <w:rsid w:val="006527DA"/>
    <w:rsid w:val="006533B3"/>
    <w:rsid w:val="006542D7"/>
    <w:rsid w:val="006561EF"/>
    <w:rsid w:val="00657311"/>
    <w:rsid w:val="006576E9"/>
    <w:rsid w:val="00657F8E"/>
    <w:rsid w:val="00662CD0"/>
    <w:rsid w:val="00663E04"/>
    <w:rsid w:val="00666804"/>
    <w:rsid w:val="0066722E"/>
    <w:rsid w:val="00671A08"/>
    <w:rsid w:val="00673C3B"/>
    <w:rsid w:val="006740DC"/>
    <w:rsid w:val="00676521"/>
    <w:rsid w:val="00676D8A"/>
    <w:rsid w:val="00677255"/>
    <w:rsid w:val="006801F4"/>
    <w:rsid w:val="006806EC"/>
    <w:rsid w:val="00683216"/>
    <w:rsid w:val="006835CA"/>
    <w:rsid w:val="006845DF"/>
    <w:rsid w:val="0068674A"/>
    <w:rsid w:val="006900F5"/>
    <w:rsid w:val="006903E4"/>
    <w:rsid w:val="0069047F"/>
    <w:rsid w:val="0069211A"/>
    <w:rsid w:val="00692B5B"/>
    <w:rsid w:val="00692F1D"/>
    <w:rsid w:val="0069354E"/>
    <w:rsid w:val="00693D52"/>
    <w:rsid w:val="00694D28"/>
    <w:rsid w:val="00694E20"/>
    <w:rsid w:val="0069540A"/>
    <w:rsid w:val="00696855"/>
    <w:rsid w:val="00697911"/>
    <w:rsid w:val="006A083D"/>
    <w:rsid w:val="006A3473"/>
    <w:rsid w:val="006A3A45"/>
    <w:rsid w:val="006A575B"/>
    <w:rsid w:val="006A57F9"/>
    <w:rsid w:val="006A6711"/>
    <w:rsid w:val="006A7152"/>
    <w:rsid w:val="006A740C"/>
    <w:rsid w:val="006A77AA"/>
    <w:rsid w:val="006B2F63"/>
    <w:rsid w:val="006B30E7"/>
    <w:rsid w:val="006B3C1B"/>
    <w:rsid w:val="006B4D47"/>
    <w:rsid w:val="006B6B40"/>
    <w:rsid w:val="006B7118"/>
    <w:rsid w:val="006B7174"/>
    <w:rsid w:val="006C0072"/>
    <w:rsid w:val="006C0D26"/>
    <w:rsid w:val="006C1F9F"/>
    <w:rsid w:val="006C5150"/>
    <w:rsid w:val="006C6B94"/>
    <w:rsid w:val="006C713F"/>
    <w:rsid w:val="006D2544"/>
    <w:rsid w:val="006D2EA3"/>
    <w:rsid w:val="006D3A61"/>
    <w:rsid w:val="006D5277"/>
    <w:rsid w:val="006D712D"/>
    <w:rsid w:val="006E132A"/>
    <w:rsid w:val="006E1DFE"/>
    <w:rsid w:val="006E2782"/>
    <w:rsid w:val="006E35A2"/>
    <w:rsid w:val="006E3D92"/>
    <w:rsid w:val="006E4AE7"/>
    <w:rsid w:val="006E4FDC"/>
    <w:rsid w:val="006E647A"/>
    <w:rsid w:val="006E7157"/>
    <w:rsid w:val="006E74F4"/>
    <w:rsid w:val="006F26D1"/>
    <w:rsid w:val="006F3426"/>
    <w:rsid w:val="006F3EBC"/>
    <w:rsid w:val="006F5565"/>
    <w:rsid w:val="006F57C0"/>
    <w:rsid w:val="006F7D8B"/>
    <w:rsid w:val="00700DA4"/>
    <w:rsid w:val="00701665"/>
    <w:rsid w:val="00701CE9"/>
    <w:rsid w:val="00707B8A"/>
    <w:rsid w:val="00711A7F"/>
    <w:rsid w:val="0071326B"/>
    <w:rsid w:val="007139BA"/>
    <w:rsid w:val="007139F1"/>
    <w:rsid w:val="0071429E"/>
    <w:rsid w:val="00715E29"/>
    <w:rsid w:val="00717748"/>
    <w:rsid w:val="0072097B"/>
    <w:rsid w:val="00720BE8"/>
    <w:rsid w:val="00722A38"/>
    <w:rsid w:val="00723135"/>
    <w:rsid w:val="00723530"/>
    <w:rsid w:val="007245A8"/>
    <w:rsid w:val="007245F5"/>
    <w:rsid w:val="0072553E"/>
    <w:rsid w:val="00725960"/>
    <w:rsid w:val="00725E71"/>
    <w:rsid w:val="007278EE"/>
    <w:rsid w:val="00730181"/>
    <w:rsid w:val="00730311"/>
    <w:rsid w:val="0073182F"/>
    <w:rsid w:val="0073255D"/>
    <w:rsid w:val="00732AA8"/>
    <w:rsid w:val="00735194"/>
    <w:rsid w:val="00735BC2"/>
    <w:rsid w:val="007365B3"/>
    <w:rsid w:val="00736EDD"/>
    <w:rsid w:val="00740FAA"/>
    <w:rsid w:val="00741CB2"/>
    <w:rsid w:val="00742B2A"/>
    <w:rsid w:val="00743BFB"/>
    <w:rsid w:val="0074500A"/>
    <w:rsid w:val="00745F8A"/>
    <w:rsid w:val="0074615D"/>
    <w:rsid w:val="00746542"/>
    <w:rsid w:val="0074771B"/>
    <w:rsid w:val="00747F4F"/>
    <w:rsid w:val="007513F2"/>
    <w:rsid w:val="00751ECE"/>
    <w:rsid w:val="007537EC"/>
    <w:rsid w:val="00753FCE"/>
    <w:rsid w:val="0075661C"/>
    <w:rsid w:val="00760644"/>
    <w:rsid w:val="007606C4"/>
    <w:rsid w:val="007617BA"/>
    <w:rsid w:val="00761A53"/>
    <w:rsid w:val="00764C40"/>
    <w:rsid w:val="00764DA6"/>
    <w:rsid w:val="007660F0"/>
    <w:rsid w:val="00766305"/>
    <w:rsid w:val="00767634"/>
    <w:rsid w:val="007744C3"/>
    <w:rsid w:val="0078215C"/>
    <w:rsid w:val="007823D5"/>
    <w:rsid w:val="007859CC"/>
    <w:rsid w:val="00786468"/>
    <w:rsid w:val="00791546"/>
    <w:rsid w:val="007930B1"/>
    <w:rsid w:val="007931FE"/>
    <w:rsid w:val="00793955"/>
    <w:rsid w:val="00794FF9"/>
    <w:rsid w:val="00796DB4"/>
    <w:rsid w:val="007A1570"/>
    <w:rsid w:val="007A1C23"/>
    <w:rsid w:val="007A2334"/>
    <w:rsid w:val="007A2709"/>
    <w:rsid w:val="007A31A5"/>
    <w:rsid w:val="007A3898"/>
    <w:rsid w:val="007A5E11"/>
    <w:rsid w:val="007A648E"/>
    <w:rsid w:val="007A6B60"/>
    <w:rsid w:val="007A76A8"/>
    <w:rsid w:val="007A7738"/>
    <w:rsid w:val="007A7D90"/>
    <w:rsid w:val="007B0562"/>
    <w:rsid w:val="007B4D86"/>
    <w:rsid w:val="007B5F3E"/>
    <w:rsid w:val="007B5FAE"/>
    <w:rsid w:val="007B7918"/>
    <w:rsid w:val="007C265E"/>
    <w:rsid w:val="007C6C62"/>
    <w:rsid w:val="007C716D"/>
    <w:rsid w:val="007C739D"/>
    <w:rsid w:val="007C7DDD"/>
    <w:rsid w:val="007D123F"/>
    <w:rsid w:val="007D1933"/>
    <w:rsid w:val="007D2069"/>
    <w:rsid w:val="007D2548"/>
    <w:rsid w:val="007D3FEB"/>
    <w:rsid w:val="007D4D07"/>
    <w:rsid w:val="007E01B9"/>
    <w:rsid w:val="007E0409"/>
    <w:rsid w:val="007E2834"/>
    <w:rsid w:val="007E5B8F"/>
    <w:rsid w:val="007F09BD"/>
    <w:rsid w:val="007F10AE"/>
    <w:rsid w:val="007F2699"/>
    <w:rsid w:val="007F30A1"/>
    <w:rsid w:val="007F4FC2"/>
    <w:rsid w:val="007F579A"/>
    <w:rsid w:val="007F603A"/>
    <w:rsid w:val="007F650C"/>
    <w:rsid w:val="007F6CC8"/>
    <w:rsid w:val="0080171B"/>
    <w:rsid w:val="00802096"/>
    <w:rsid w:val="008052EF"/>
    <w:rsid w:val="00805B6D"/>
    <w:rsid w:val="0080769C"/>
    <w:rsid w:val="00807843"/>
    <w:rsid w:val="0081232D"/>
    <w:rsid w:val="00812861"/>
    <w:rsid w:val="0081351F"/>
    <w:rsid w:val="00813E59"/>
    <w:rsid w:val="00814C84"/>
    <w:rsid w:val="00814F50"/>
    <w:rsid w:val="00814FB9"/>
    <w:rsid w:val="0081670A"/>
    <w:rsid w:val="0081681C"/>
    <w:rsid w:val="00816F37"/>
    <w:rsid w:val="0081708B"/>
    <w:rsid w:val="0082020F"/>
    <w:rsid w:val="008224CE"/>
    <w:rsid w:val="00822A60"/>
    <w:rsid w:val="00823F9C"/>
    <w:rsid w:val="008247D4"/>
    <w:rsid w:val="008253F2"/>
    <w:rsid w:val="00826DC6"/>
    <w:rsid w:val="0082799A"/>
    <w:rsid w:val="00830855"/>
    <w:rsid w:val="008325F1"/>
    <w:rsid w:val="00842474"/>
    <w:rsid w:val="00842F48"/>
    <w:rsid w:val="00843EAE"/>
    <w:rsid w:val="00845908"/>
    <w:rsid w:val="008472BC"/>
    <w:rsid w:val="0085028D"/>
    <w:rsid w:val="0085073E"/>
    <w:rsid w:val="00852777"/>
    <w:rsid w:val="00852E89"/>
    <w:rsid w:val="00855F9B"/>
    <w:rsid w:val="00861D54"/>
    <w:rsid w:val="00864066"/>
    <w:rsid w:val="00864E46"/>
    <w:rsid w:val="008653EE"/>
    <w:rsid w:val="00865EC3"/>
    <w:rsid w:val="00870100"/>
    <w:rsid w:val="00875091"/>
    <w:rsid w:val="00875773"/>
    <w:rsid w:val="00880B6F"/>
    <w:rsid w:val="00880E7A"/>
    <w:rsid w:val="00881B24"/>
    <w:rsid w:val="00881F1D"/>
    <w:rsid w:val="00882850"/>
    <w:rsid w:val="00882C47"/>
    <w:rsid w:val="00884B2D"/>
    <w:rsid w:val="00884E20"/>
    <w:rsid w:val="00885C4C"/>
    <w:rsid w:val="00887DBF"/>
    <w:rsid w:val="00894A81"/>
    <w:rsid w:val="00896288"/>
    <w:rsid w:val="008977B5"/>
    <w:rsid w:val="00897D33"/>
    <w:rsid w:val="008A04F0"/>
    <w:rsid w:val="008A091B"/>
    <w:rsid w:val="008A0F45"/>
    <w:rsid w:val="008A13F2"/>
    <w:rsid w:val="008A1ADF"/>
    <w:rsid w:val="008A1D14"/>
    <w:rsid w:val="008A1F01"/>
    <w:rsid w:val="008A27B7"/>
    <w:rsid w:val="008A4580"/>
    <w:rsid w:val="008A4A35"/>
    <w:rsid w:val="008A567D"/>
    <w:rsid w:val="008B0769"/>
    <w:rsid w:val="008B139D"/>
    <w:rsid w:val="008B14B8"/>
    <w:rsid w:val="008B1CDF"/>
    <w:rsid w:val="008B27F5"/>
    <w:rsid w:val="008B52B3"/>
    <w:rsid w:val="008B5522"/>
    <w:rsid w:val="008B6760"/>
    <w:rsid w:val="008C41C3"/>
    <w:rsid w:val="008C51FD"/>
    <w:rsid w:val="008C5697"/>
    <w:rsid w:val="008C63F6"/>
    <w:rsid w:val="008D0798"/>
    <w:rsid w:val="008D1323"/>
    <w:rsid w:val="008D18FA"/>
    <w:rsid w:val="008D1A99"/>
    <w:rsid w:val="008D232A"/>
    <w:rsid w:val="008D2F0C"/>
    <w:rsid w:val="008D40C0"/>
    <w:rsid w:val="008D4B6F"/>
    <w:rsid w:val="008D606B"/>
    <w:rsid w:val="008D7025"/>
    <w:rsid w:val="008E1AAB"/>
    <w:rsid w:val="008E402F"/>
    <w:rsid w:val="008E4FE5"/>
    <w:rsid w:val="008E5721"/>
    <w:rsid w:val="008E6A24"/>
    <w:rsid w:val="008E6E00"/>
    <w:rsid w:val="008E7BA2"/>
    <w:rsid w:val="008F0071"/>
    <w:rsid w:val="008F0456"/>
    <w:rsid w:val="008F1337"/>
    <w:rsid w:val="008F2EE0"/>
    <w:rsid w:val="008F33F3"/>
    <w:rsid w:val="008F424D"/>
    <w:rsid w:val="008F4C6C"/>
    <w:rsid w:val="008F5982"/>
    <w:rsid w:val="008F5F03"/>
    <w:rsid w:val="008F7832"/>
    <w:rsid w:val="008F7E5C"/>
    <w:rsid w:val="009012A0"/>
    <w:rsid w:val="009012AB"/>
    <w:rsid w:val="00902C8C"/>
    <w:rsid w:val="00903AD7"/>
    <w:rsid w:val="009105DC"/>
    <w:rsid w:val="00910EBD"/>
    <w:rsid w:val="00911C8B"/>
    <w:rsid w:val="00911DBD"/>
    <w:rsid w:val="0091257C"/>
    <w:rsid w:val="00912908"/>
    <w:rsid w:val="00917C60"/>
    <w:rsid w:val="0092024B"/>
    <w:rsid w:val="009206AD"/>
    <w:rsid w:val="00921618"/>
    <w:rsid w:val="00921975"/>
    <w:rsid w:val="00921BA8"/>
    <w:rsid w:val="0092236B"/>
    <w:rsid w:val="0092408C"/>
    <w:rsid w:val="009345B2"/>
    <w:rsid w:val="00934F02"/>
    <w:rsid w:val="00935754"/>
    <w:rsid w:val="00936A24"/>
    <w:rsid w:val="0093721B"/>
    <w:rsid w:val="00937327"/>
    <w:rsid w:val="00940343"/>
    <w:rsid w:val="00941FAB"/>
    <w:rsid w:val="0094395C"/>
    <w:rsid w:val="00943F9D"/>
    <w:rsid w:val="009466FD"/>
    <w:rsid w:val="00946DE4"/>
    <w:rsid w:val="0095132D"/>
    <w:rsid w:val="009529C3"/>
    <w:rsid w:val="00952BDC"/>
    <w:rsid w:val="00953F1E"/>
    <w:rsid w:val="0095470B"/>
    <w:rsid w:val="009547DD"/>
    <w:rsid w:val="00954BD9"/>
    <w:rsid w:val="00955917"/>
    <w:rsid w:val="009605F7"/>
    <w:rsid w:val="00961095"/>
    <w:rsid w:val="0096237F"/>
    <w:rsid w:val="009625AA"/>
    <w:rsid w:val="009642CA"/>
    <w:rsid w:val="00964CA4"/>
    <w:rsid w:val="0096535B"/>
    <w:rsid w:val="00965DF5"/>
    <w:rsid w:val="0097011E"/>
    <w:rsid w:val="0097172A"/>
    <w:rsid w:val="009728CB"/>
    <w:rsid w:val="00972D44"/>
    <w:rsid w:val="00973EA5"/>
    <w:rsid w:val="00973EF4"/>
    <w:rsid w:val="0097471D"/>
    <w:rsid w:val="0097495A"/>
    <w:rsid w:val="00976B21"/>
    <w:rsid w:val="00981377"/>
    <w:rsid w:val="00983CCD"/>
    <w:rsid w:val="00987A10"/>
    <w:rsid w:val="00991197"/>
    <w:rsid w:val="00993A74"/>
    <w:rsid w:val="00994663"/>
    <w:rsid w:val="00996584"/>
    <w:rsid w:val="00997DCA"/>
    <w:rsid w:val="00997F5B"/>
    <w:rsid w:val="009A41B0"/>
    <w:rsid w:val="009A455B"/>
    <w:rsid w:val="009A4C49"/>
    <w:rsid w:val="009A4E4E"/>
    <w:rsid w:val="009A5C88"/>
    <w:rsid w:val="009A6D0C"/>
    <w:rsid w:val="009A7C1A"/>
    <w:rsid w:val="009B0A42"/>
    <w:rsid w:val="009B49DE"/>
    <w:rsid w:val="009B5140"/>
    <w:rsid w:val="009B597D"/>
    <w:rsid w:val="009B657B"/>
    <w:rsid w:val="009B7F3A"/>
    <w:rsid w:val="009C0325"/>
    <w:rsid w:val="009C0A90"/>
    <w:rsid w:val="009C0FFF"/>
    <w:rsid w:val="009C136A"/>
    <w:rsid w:val="009C153C"/>
    <w:rsid w:val="009C3522"/>
    <w:rsid w:val="009C631A"/>
    <w:rsid w:val="009C7274"/>
    <w:rsid w:val="009D0863"/>
    <w:rsid w:val="009D1222"/>
    <w:rsid w:val="009D3AF1"/>
    <w:rsid w:val="009D560B"/>
    <w:rsid w:val="009E1F73"/>
    <w:rsid w:val="009E21F2"/>
    <w:rsid w:val="009E33F0"/>
    <w:rsid w:val="009E42A8"/>
    <w:rsid w:val="009E433F"/>
    <w:rsid w:val="009E47E8"/>
    <w:rsid w:val="009E65FD"/>
    <w:rsid w:val="009E7B1B"/>
    <w:rsid w:val="009E7E92"/>
    <w:rsid w:val="009F0F3E"/>
    <w:rsid w:val="009F2D29"/>
    <w:rsid w:val="009F5B65"/>
    <w:rsid w:val="009F5E98"/>
    <w:rsid w:val="009F6A7B"/>
    <w:rsid w:val="009F701E"/>
    <w:rsid w:val="00A049DA"/>
    <w:rsid w:val="00A069C9"/>
    <w:rsid w:val="00A06E9C"/>
    <w:rsid w:val="00A10986"/>
    <w:rsid w:val="00A1193B"/>
    <w:rsid w:val="00A12DE4"/>
    <w:rsid w:val="00A130BB"/>
    <w:rsid w:val="00A14B5E"/>
    <w:rsid w:val="00A1531F"/>
    <w:rsid w:val="00A15616"/>
    <w:rsid w:val="00A1688E"/>
    <w:rsid w:val="00A17A7E"/>
    <w:rsid w:val="00A20AAA"/>
    <w:rsid w:val="00A21F55"/>
    <w:rsid w:val="00A22387"/>
    <w:rsid w:val="00A22479"/>
    <w:rsid w:val="00A224C3"/>
    <w:rsid w:val="00A224D7"/>
    <w:rsid w:val="00A26E0E"/>
    <w:rsid w:val="00A27A65"/>
    <w:rsid w:val="00A30B56"/>
    <w:rsid w:val="00A34573"/>
    <w:rsid w:val="00A34B9B"/>
    <w:rsid w:val="00A37E76"/>
    <w:rsid w:val="00A408BD"/>
    <w:rsid w:val="00A40A4C"/>
    <w:rsid w:val="00A40F01"/>
    <w:rsid w:val="00A41008"/>
    <w:rsid w:val="00A4369B"/>
    <w:rsid w:val="00A43C4A"/>
    <w:rsid w:val="00A510B6"/>
    <w:rsid w:val="00A51634"/>
    <w:rsid w:val="00A54321"/>
    <w:rsid w:val="00A557F3"/>
    <w:rsid w:val="00A55E2D"/>
    <w:rsid w:val="00A55E6D"/>
    <w:rsid w:val="00A56BDF"/>
    <w:rsid w:val="00A57ADF"/>
    <w:rsid w:val="00A62215"/>
    <w:rsid w:val="00A64FFA"/>
    <w:rsid w:val="00A65330"/>
    <w:rsid w:val="00A66C99"/>
    <w:rsid w:val="00A66D74"/>
    <w:rsid w:val="00A67470"/>
    <w:rsid w:val="00A7060B"/>
    <w:rsid w:val="00A732DC"/>
    <w:rsid w:val="00A734E3"/>
    <w:rsid w:val="00A7364C"/>
    <w:rsid w:val="00A75EB1"/>
    <w:rsid w:val="00A77772"/>
    <w:rsid w:val="00A807B7"/>
    <w:rsid w:val="00A809A4"/>
    <w:rsid w:val="00A820F4"/>
    <w:rsid w:val="00A829D8"/>
    <w:rsid w:val="00A82E3E"/>
    <w:rsid w:val="00A8325C"/>
    <w:rsid w:val="00A8341E"/>
    <w:rsid w:val="00A85ADD"/>
    <w:rsid w:val="00A910CA"/>
    <w:rsid w:val="00A91A12"/>
    <w:rsid w:val="00A91F75"/>
    <w:rsid w:val="00A93454"/>
    <w:rsid w:val="00A950B9"/>
    <w:rsid w:val="00A9576B"/>
    <w:rsid w:val="00A95812"/>
    <w:rsid w:val="00A96930"/>
    <w:rsid w:val="00A96A36"/>
    <w:rsid w:val="00AA0710"/>
    <w:rsid w:val="00AA0A6D"/>
    <w:rsid w:val="00AA1F74"/>
    <w:rsid w:val="00AA2434"/>
    <w:rsid w:val="00AA2D9A"/>
    <w:rsid w:val="00AA3185"/>
    <w:rsid w:val="00AA6C93"/>
    <w:rsid w:val="00AB2F72"/>
    <w:rsid w:val="00AB372F"/>
    <w:rsid w:val="00AB3F57"/>
    <w:rsid w:val="00AC0AC1"/>
    <w:rsid w:val="00AC214A"/>
    <w:rsid w:val="00AC2D9C"/>
    <w:rsid w:val="00AC304E"/>
    <w:rsid w:val="00AC5BB6"/>
    <w:rsid w:val="00AC6081"/>
    <w:rsid w:val="00AC6490"/>
    <w:rsid w:val="00AC6CCE"/>
    <w:rsid w:val="00AC6EAF"/>
    <w:rsid w:val="00AD134D"/>
    <w:rsid w:val="00AD1C73"/>
    <w:rsid w:val="00AD1D35"/>
    <w:rsid w:val="00AD281D"/>
    <w:rsid w:val="00AD2F3E"/>
    <w:rsid w:val="00AD4B94"/>
    <w:rsid w:val="00AD5B1A"/>
    <w:rsid w:val="00AD6E6E"/>
    <w:rsid w:val="00AE004B"/>
    <w:rsid w:val="00AE216B"/>
    <w:rsid w:val="00AE36C1"/>
    <w:rsid w:val="00AE3821"/>
    <w:rsid w:val="00AE4D38"/>
    <w:rsid w:val="00AE7E88"/>
    <w:rsid w:val="00AF0D90"/>
    <w:rsid w:val="00AF160C"/>
    <w:rsid w:val="00AF1898"/>
    <w:rsid w:val="00AF21A3"/>
    <w:rsid w:val="00AF2AC7"/>
    <w:rsid w:val="00AF3321"/>
    <w:rsid w:val="00AF445A"/>
    <w:rsid w:val="00AF51D4"/>
    <w:rsid w:val="00AF5C95"/>
    <w:rsid w:val="00AF62F2"/>
    <w:rsid w:val="00AF6EFE"/>
    <w:rsid w:val="00AF7032"/>
    <w:rsid w:val="00AF7E06"/>
    <w:rsid w:val="00B002F7"/>
    <w:rsid w:val="00B01CB4"/>
    <w:rsid w:val="00B02497"/>
    <w:rsid w:val="00B02FC0"/>
    <w:rsid w:val="00B03445"/>
    <w:rsid w:val="00B03CF9"/>
    <w:rsid w:val="00B043C4"/>
    <w:rsid w:val="00B04BB0"/>
    <w:rsid w:val="00B04CD3"/>
    <w:rsid w:val="00B05740"/>
    <w:rsid w:val="00B0725F"/>
    <w:rsid w:val="00B11190"/>
    <w:rsid w:val="00B12235"/>
    <w:rsid w:val="00B125F9"/>
    <w:rsid w:val="00B1524B"/>
    <w:rsid w:val="00B15250"/>
    <w:rsid w:val="00B154AD"/>
    <w:rsid w:val="00B1616A"/>
    <w:rsid w:val="00B16FA0"/>
    <w:rsid w:val="00B212BA"/>
    <w:rsid w:val="00B21B57"/>
    <w:rsid w:val="00B2294B"/>
    <w:rsid w:val="00B252E9"/>
    <w:rsid w:val="00B2691F"/>
    <w:rsid w:val="00B30A2C"/>
    <w:rsid w:val="00B33EA7"/>
    <w:rsid w:val="00B34549"/>
    <w:rsid w:val="00B35A0B"/>
    <w:rsid w:val="00B415A2"/>
    <w:rsid w:val="00B43474"/>
    <w:rsid w:val="00B43AAB"/>
    <w:rsid w:val="00B441F2"/>
    <w:rsid w:val="00B4485B"/>
    <w:rsid w:val="00B4555F"/>
    <w:rsid w:val="00B46A24"/>
    <w:rsid w:val="00B46A6C"/>
    <w:rsid w:val="00B478D2"/>
    <w:rsid w:val="00B47A3E"/>
    <w:rsid w:val="00B500D1"/>
    <w:rsid w:val="00B507E8"/>
    <w:rsid w:val="00B511AC"/>
    <w:rsid w:val="00B51A9B"/>
    <w:rsid w:val="00B51F20"/>
    <w:rsid w:val="00B527C7"/>
    <w:rsid w:val="00B554B9"/>
    <w:rsid w:val="00B554F9"/>
    <w:rsid w:val="00B5608B"/>
    <w:rsid w:val="00B56C05"/>
    <w:rsid w:val="00B572D6"/>
    <w:rsid w:val="00B6167B"/>
    <w:rsid w:val="00B616CF"/>
    <w:rsid w:val="00B622C0"/>
    <w:rsid w:val="00B64A9B"/>
    <w:rsid w:val="00B6541D"/>
    <w:rsid w:val="00B66453"/>
    <w:rsid w:val="00B704D3"/>
    <w:rsid w:val="00B707EE"/>
    <w:rsid w:val="00B7087E"/>
    <w:rsid w:val="00B7124E"/>
    <w:rsid w:val="00B7213E"/>
    <w:rsid w:val="00B726DE"/>
    <w:rsid w:val="00B7398B"/>
    <w:rsid w:val="00B73A42"/>
    <w:rsid w:val="00B73CCD"/>
    <w:rsid w:val="00B745B6"/>
    <w:rsid w:val="00B77B08"/>
    <w:rsid w:val="00B77EFF"/>
    <w:rsid w:val="00B8043B"/>
    <w:rsid w:val="00B81749"/>
    <w:rsid w:val="00B831E4"/>
    <w:rsid w:val="00B860BC"/>
    <w:rsid w:val="00B86B17"/>
    <w:rsid w:val="00B877D2"/>
    <w:rsid w:val="00B87C25"/>
    <w:rsid w:val="00B90E8C"/>
    <w:rsid w:val="00B96004"/>
    <w:rsid w:val="00B96017"/>
    <w:rsid w:val="00B96626"/>
    <w:rsid w:val="00B96FA3"/>
    <w:rsid w:val="00B97A1F"/>
    <w:rsid w:val="00BA3C38"/>
    <w:rsid w:val="00BA3EFC"/>
    <w:rsid w:val="00BA4A5F"/>
    <w:rsid w:val="00BA5BBC"/>
    <w:rsid w:val="00BA612A"/>
    <w:rsid w:val="00BA71B5"/>
    <w:rsid w:val="00BA7AE8"/>
    <w:rsid w:val="00BA7E9C"/>
    <w:rsid w:val="00BB12B2"/>
    <w:rsid w:val="00BB1D53"/>
    <w:rsid w:val="00BB21DB"/>
    <w:rsid w:val="00BB238D"/>
    <w:rsid w:val="00BB267B"/>
    <w:rsid w:val="00BB443B"/>
    <w:rsid w:val="00BB5E70"/>
    <w:rsid w:val="00BB6FD0"/>
    <w:rsid w:val="00BC13AD"/>
    <w:rsid w:val="00BC1B6B"/>
    <w:rsid w:val="00BC2829"/>
    <w:rsid w:val="00BC344E"/>
    <w:rsid w:val="00BC36D0"/>
    <w:rsid w:val="00BC4914"/>
    <w:rsid w:val="00BC4A14"/>
    <w:rsid w:val="00BC4D6C"/>
    <w:rsid w:val="00BC5A0D"/>
    <w:rsid w:val="00BC6644"/>
    <w:rsid w:val="00BC6793"/>
    <w:rsid w:val="00BC6843"/>
    <w:rsid w:val="00BC7639"/>
    <w:rsid w:val="00BD0507"/>
    <w:rsid w:val="00BD247F"/>
    <w:rsid w:val="00BD3A05"/>
    <w:rsid w:val="00BD406B"/>
    <w:rsid w:val="00BD57C2"/>
    <w:rsid w:val="00BD7004"/>
    <w:rsid w:val="00BE0AA7"/>
    <w:rsid w:val="00BE117E"/>
    <w:rsid w:val="00BE2033"/>
    <w:rsid w:val="00BE6064"/>
    <w:rsid w:val="00BE6D25"/>
    <w:rsid w:val="00BF014E"/>
    <w:rsid w:val="00BF0CA6"/>
    <w:rsid w:val="00BF1367"/>
    <w:rsid w:val="00BF27E0"/>
    <w:rsid w:val="00BF30F1"/>
    <w:rsid w:val="00BF6135"/>
    <w:rsid w:val="00BF7688"/>
    <w:rsid w:val="00BF7C6D"/>
    <w:rsid w:val="00C0044E"/>
    <w:rsid w:val="00C00C09"/>
    <w:rsid w:val="00C019F4"/>
    <w:rsid w:val="00C01B6C"/>
    <w:rsid w:val="00C031E7"/>
    <w:rsid w:val="00C03B1C"/>
    <w:rsid w:val="00C03BF5"/>
    <w:rsid w:val="00C052BB"/>
    <w:rsid w:val="00C053C8"/>
    <w:rsid w:val="00C05AF3"/>
    <w:rsid w:val="00C06794"/>
    <w:rsid w:val="00C072D8"/>
    <w:rsid w:val="00C0793D"/>
    <w:rsid w:val="00C07C90"/>
    <w:rsid w:val="00C10BFC"/>
    <w:rsid w:val="00C1162F"/>
    <w:rsid w:val="00C146C9"/>
    <w:rsid w:val="00C16B67"/>
    <w:rsid w:val="00C17F7A"/>
    <w:rsid w:val="00C2141F"/>
    <w:rsid w:val="00C21E72"/>
    <w:rsid w:val="00C22396"/>
    <w:rsid w:val="00C23004"/>
    <w:rsid w:val="00C2370B"/>
    <w:rsid w:val="00C25CE0"/>
    <w:rsid w:val="00C260FA"/>
    <w:rsid w:val="00C26263"/>
    <w:rsid w:val="00C2755F"/>
    <w:rsid w:val="00C301A8"/>
    <w:rsid w:val="00C3212A"/>
    <w:rsid w:val="00C33095"/>
    <w:rsid w:val="00C33A7A"/>
    <w:rsid w:val="00C40442"/>
    <w:rsid w:val="00C42144"/>
    <w:rsid w:val="00C451A6"/>
    <w:rsid w:val="00C456DB"/>
    <w:rsid w:val="00C46B7E"/>
    <w:rsid w:val="00C4759C"/>
    <w:rsid w:val="00C51FA5"/>
    <w:rsid w:val="00C53130"/>
    <w:rsid w:val="00C53852"/>
    <w:rsid w:val="00C543D1"/>
    <w:rsid w:val="00C552DA"/>
    <w:rsid w:val="00C553E9"/>
    <w:rsid w:val="00C55781"/>
    <w:rsid w:val="00C5653C"/>
    <w:rsid w:val="00C57292"/>
    <w:rsid w:val="00C578D3"/>
    <w:rsid w:val="00C61B86"/>
    <w:rsid w:val="00C6249F"/>
    <w:rsid w:val="00C647C0"/>
    <w:rsid w:val="00C64D79"/>
    <w:rsid w:val="00C651B1"/>
    <w:rsid w:val="00C65721"/>
    <w:rsid w:val="00C66E73"/>
    <w:rsid w:val="00C70CFB"/>
    <w:rsid w:val="00C7122E"/>
    <w:rsid w:val="00C74E65"/>
    <w:rsid w:val="00C75842"/>
    <w:rsid w:val="00C76C4B"/>
    <w:rsid w:val="00C809D5"/>
    <w:rsid w:val="00C81613"/>
    <w:rsid w:val="00C8240B"/>
    <w:rsid w:val="00C84CD2"/>
    <w:rsid w:val="00C876AF"/>
    <w:rsid w:val="00C918CC"/>
    <w:rsid w:val="00C91FAD"/>
    <w:rsid w:val="00C93DCA"/>
    <w:rsid w:val="00C95052"/>
    <w:rsid w:val="00C955FD"/>
    <w:rsid w:val="00C95CE6"/>
    <w:rsid w:val="00CA04D4"/>
    <w:rsid w:val="00CA3151"/>
    <w:rsid w:val="00CA472F"/>
    <w:rsid w:val="00CA5A05"/>
    <w:rsid w:val="00CA5A67"/>
    <w:rsid w:val="00CA6C32"/>
    <w:rsid w:val="00CA74BA"/>
    <w:rsid w:val="00CA7A95"/>
    <w:rsid w:val="00CB14C0"/>
    <w:rsid w:val="00CB2037"/>
    <w:rsid w:val="00CB339A"/>
    <w:rsid w:val="00CB52ED"/>
    <w:rsid w:val="00CB5902"/>
    <w:rsid w:val="00CB6A87"/>
    <w:rsid w:val="00CB7187"/>
    <w:rsid w:val="00CC04D1"/>
    <w:rsid w:val="00CC20A2"/>
    <w:rsid w:val="00CC318B"/>
    <w:rsid w:val="00CC3CBC"/>
    <w:rsid w:val="00CC6804"/>
    <w:rsid w:val="00CC7915"/>
    <w:rsid w:val="00CD08A0"/>
    <w:rsid w:val="00CD1755"/>
    <w:rsid w:val="00CD19F7"/>
    <w:rsid w:val="00CD3BAD"/>
    <w:rsid w:val="00CD45BE"/>
    <w:rsid w:val="00CD4BE4"/>
    <w:rsid w:val="00CD788B"/>
    <w:rsid w:val="00CE1B08"/>
    <w:rsid w:val="00CE2129"/>
    <w:rsid w:val="00CE46BF"/>
    <w:rsid w:val="00CE7441"/>
    <w:rsid w:val="00CE7E4F"/>
    <w:rsid w:val="00CE7F15"/>
    <w:rsid w:val="00CF005F"/>
    <w:rsid w:val="00CF1080"/>
    <w:rsid w:val="00CF2167"/>
    <w:rsid w:val="00CF2B55"/>
    <w:rsid w:val="00CF3C6F"/>
    <w:rsid w:val="00CF5D57"/>
    <w:rsid w:val="00CF664B"/>
    <w:rsid w:val="00D03672"/>
    <w:rsid w:val="00D04178"/>
    <w:rsid w:val="00D0562B"/>
    <w:rsid w:val="00D05FE6"/>
    <w:rsid w:val="00D0631F"/>
    <w:rsid w:val="00D0688A"/>
    <w:rsid w:val="00D070AD"/>
    <w:rsid w:val="00D10842"/>
    <w:rsid w:val="00D1084C"/>
    <w:rsid w:val="00D11A09"/>
    <w:rsid w:val="00D14137"/>
    <w:rsid w:val="00D14ED0"/>
    <w:rsid w:val="00D16757"/>
    <w:rsid w:val="00D204E9"/>
    <w:rsid w:val="00D247EE"/>
    <w:rsid w:val="00D2521A"/>
    <w:rsid w:val="00D274D5"/>
    <w:rsid w:val="00D3017C"/>
    <w:rsid w:val="00D310DC"/>
    <w:rsid w:val="00D3164F"/>
    <w:rsid w:val="00D31F1C"/>
    <w:rsid w:val="00D324C4"/>
    <w:rsid w:val="00D3258B"/>
    <w:rsid w:val="00D32F0C"/>
    <w:rsid w:val="00D331A9"/>
    <w:rsid w:val="00D35A48"/>
    <w:rsid w:val="00D35A72"/>
    <w:rsid w:val="00D35AC3"/>
    <w:rsid w:val="00D3737B"/>
    <w:rsid w:val="00D407A0"/>
    <w:rsid w:val="00D41037"/>
    <w:rsid w:val="00D41D89"/>
    <w:rsid w:val="00D426C8"/>
    <w:rsid w:val="00D4395F"/>
    <w:rsid w:val="00D4561E"/>
    <w:rsid w:val="00D47266"/>
    <w:rsid w:val="00D47E0E"/>
    <w:rsid w:val="00D51F98"/>
    <w:rsid w:val="00D52598"/>
    <w:rsid w:val="00D52F48"/>
    <w:rsid w:val="00D54030"/>
    <w:rsid w:val="00D54CE3"/>
    <w:rsid w:val="00D54F4A"/>
    <w:rsid w:val="00D54FD8"/>
    <w:rsid w:val="00D5568C"/>
    <w:rsid w:val="00D55F95"/>
    <w:rsid w:val="00D56573"/>
    <w:rsid w:val="00D57902"/>
    <w:rsid w:val="00D60A17"/>
    <w:rsid w:val="00D612B6"/>
    <w:rsid w:val="00D6130D"/>
    <w:rsid w:val="00D61379"/>
    <w:rsid w:val="00D62119"/>
    <w:rsid w:val="00D626E7"/>
    <w:rsid w:val="00D6365D"/>
    <w:rsid w:val="00D70B73"/>
    <w:rsid w:val="00D71646"/>
    <w:rsid w:val="00D71E11"/>
    <w:rsid w:val="00D72C23"/>
    <w:rsid w:val="00D747CA"/>
    <w:rsid w:val="00D74ED5"/>
    <w:rsid w:val="00D7581F"/>
    <w:rsid w:val="00D75DFD"/>
    <w:rsid w:val="00D76A26"/>
    <w:rsid w:val="00D82043"/>
    <w:rsid w:val="00D86848"/>
    <w:rsid w:val="00D86A0B"/>
    <w:rsid w:val="00D8716F"/>
    <w:rsid w:val="00D87D96"/>
    <w:rsid w:val="00D92286"/>
    <w:rsid w:val="00D925E7"/>
    <w:rsid w:val="00D926FC"/>
    <w:rsid w:val="00D972D6"/>
    <w:rsid w:val="00D97ED5"/>
    <w:rsid w:val="00DA124C"/>
    <w:rsid w:val="00DA1D68"/>
    <w:rsid w:val="00DA2808"/>
    <w:rsid w:val="00DA47F0"/>
    <w:rsid w:val="00DA4D83"/>
    <w:rsid w:val="00DA770B"/>
    <w:rsid w:val="00DA77D9"/>
    <w:rsid w:val="00DB072B"/>
    <w:rsid w:val="00DB4628"/>
    <w:rsid w:val="00DB4876"/>
    <w:rsid w:val="00DB49BF"/>
    <w:rsid w:val="00DB4AE5"/>
    <w:rsid w:val="00DB67C6"/>
    <w:rsid w:val="00DB67F5"/>
    <w:rsid w:val="00DB6807"/>
    <w:rsid w:val="00DB776E"/>
    <w:rsid w:val="00DC0042"/>
    <w:rsid w:val="00DC0552"/>
    <w:rsid w:val="00DC09BA"/>
    <w:rsid w:val="00DC1142"/>
    <w:rsid w:val="00DC148C"/>
    <w:rsid w:val="00DC2685"/>
    <w:rsid w:val="00DC26C5"/>
    <w:rsid w:val="00DC3111"/>
    <w:rsid w:val="00DC3346"/>
    <w:rsid w:val="00DC60F8"/>
    <w:rsid w:val="00DC6725"/>
    <w:rsid w:val="00DD01DE"/>
    <w:rsid w:val="00DD1131"/>
    <w:rsid w:val="00DD1E3A"/>
    <w:rsid w:val="00DD3013"/>
    <w:rsid w:val="00DD4091"/>
    <w:rsid w:val="00DD419E"/>
    <w:rsid w:val="00DE09C0"/>
    <w:rsid w:val="00DE13A5"/>
    <w:rsid w:val="00DE352E"/>
    <w:rsid w:val="00DE65EB"/>
    <w:rsid w:val="00DE7BAA"/>
    <w:rsid w:val="00DF0173"/>
    <w:rsid w:val="00DF0874"/>
    <w:rsid w:val="00DF0B20"/>
    <w:rsid w:val="00DF1D38"/>
    <w:rsid w:val="00DF1DDC"/>
    <w:rsid w:val="00DF2391"/>
    <w:rsid w:val="00DF302F"/>
    <w:rsid w:val="00DF316C"/>
    <w:rsid w:val="00DF3921"/>
    <w:rsid w:val="00DF5710"/>
    <w:rsid w:val="00DF5913"/>
    <w:rsid w:val="00DF733B"/>
    <w:rsid w:val="00E0010C"/>
    <w:rsid w:val="00E001BF"/>
    <w:rsid w:val="00E02153"/>
    <w:rsid w:val="00E03E36"/>
    <w:rsid w:val="00E055BE"/>
    <w:rsid w:val="00E05F87"/>
    <w:rsid w:val="00E078A7"/>
    <w:rsid w:val="00E10555"/>
    <w:rsid w:val="00E10C44"/>
    <w:rsid w:val="00E112E7"/>
    <w:rsid w:val="00E14324"/>
    <w:rsid w:val="00E153DA"/>
    <w:rsid w:val="00E15CE9"/>
    <w:rsid w:val="00E16BF0"/>
    <w:rsid w:val="00E21BF4"/>
    <w:rsid w:val="00E21F76"/>
    <w:rsid w:val="00E2222A"/>
    <w:rsid w:val="00E24729"/>
    <w:rsid w:val="00E2551C"/>
    <w:rsid w:val="00E31009"/>
    <w:rsid w:val="00E33244"/>
    <w:rsid w:val="00E33DD5"/>
    <w:rsid w:val="00E34B8A"/>
    <w:rsid w:val="00E34BA0"/>
    <w:rsid w:val="00E35367"/>
    <w:rsid w:val="00E357ED"/>
    <w:rsid w:val="00E37513"/>
    <w:rsid w:val="00E3779C"/>
    <w:rsid w:val="00E37EFE"/>
    <w:rsid w:val="00E40220"/>
    <w:rsid w:val="00E40C70"/>
    <w:rsid w:val="00E41FB0"/>
    <w:rsid w:val="00E43C43"/>
    <w:rsid w:val="00E4611C"/>
    <w:rsid w:val="00E5013E"/>
    <w:rsid w:val="00E50CCD"/>
    <w:rsid w:val="00E51CA7"/>
    <w:rsid w:val="00E51F27"/>
    <w:rsid w:val="00E5308B"/>
    <w:rsid w:val="00E55B93"/>
    <w:rsid w:val="00E60D70"/>
    <w:rsid w:val="00E64015"/>
    <w:rsid w:val="00E6609F"/>
    <w:rsid w:val="00E7089B"/>
    <w:rsid w:val="00E73E73"/>
    <w:rsid w:val="00E7446F"/>
    <w:rsid w:val="00E74E4B"/>
    <w:rsid w:val="00E7785A"/>
    <w:rsid w:val="00E8109F"/>
    <w:rsid w:val="00E85253"/>
    <w:rsid w:val="00E852E9"/>
    <w:rsid w:val="00E85DA2"/>
    <w:rsid w:val="00E90B21"/>
    <w:rsid w:val="00E92640"/>
    <w:rsid w:val="00E92DCF"/>
    <w:rsid w:val="00E93A91"/>
    <w:rsid w:val="00E9414D"/>
    <w:rsid w:val="00E94C31"/>
    <w:rsid w:val="00EA0A50"/>
    <w:rsid w:val="00EA2BF2"/>
    <w:rsid w:val="00EA4585"/>
    <w:rsid w:val="00EA6028"/>
    <w:rsid w:val="00EB121D"/>
    <w:rsid w:val="00EB1E51"/>
    <w:rsid w:val="00EB2A04"/>
    <w:rsid w:val="00EB3BD7"/>
    <w:rsid w:val="00EB43C2"/>
    <w:rsid w:val="00EB51D2"/>
    <w:rsid w:val="00EB5D0B"/>
    <w:rsid w:val="00EB5D16"/>
    <w:rsid w:val="00EB79A8"/>
    <w:rsid w:val="00EC2822"/>
    <w:rsid w:val="00EC348E"/>
    <w:rsid w:val="00EC4E88"/>
    <w:rsid w:val="00EC5653"/>
    <w:rsid w:val="00EC574D"/>
    <w:rsid w:val="00EC7D7D"/>
    <w:rsid w:val="00ED13BE"/>
    <w:rsid w:val="00ED1C6A"/>
    <w:rsid w:val="00ED28D2"/>
    <w:rsid w:val="00ED4D6C"/>
    <w:rsid w:val="00ED66DD"/>
    <w:rsid w:val="00ED6E1B"/>
    <w:rsid w:val="00ED7B4D"/>
    <w:rsid w:val="00EE012A"/>
    <w:rsid w:val="00EE18F5"/>
    <w:rsid w:val="00EE1DC9"/>
    <w:rsid w:val="00EE65BF"/>
    <w:rsid w:val="00EE666C"/>
    <w:rsid w:val="00EE7323"/>
    <w:rsid w:val="00EF1A25"/>
    <w:rsid w:val="00EF48CE"/>
    <w:rsid w:val="00EF49CB"/>
    <w:rsid w:val="00EF4B5B"/>
    <w:rsid w:val="00F0209A"/>
    <w:rsid w:val="00F065FB"/>
    <w:rsid w:val="00F0671A"/>
    <w:rsid w:val="00F1021D"/>
    <w:rsid w:val="00F1074D"/>
    <w:rsid w:val="00F10A0D"/>
    <w:rsid w:val="00F1256F"/>
    <w:rsid w:val="00F14AA2"/>
    <w:rsid w:val="00F15460"/>
    <w:rsid w:val="00F15778"/>
    <w:rsid w:val="00F16DBD"/>
    <w:rsid w:val="00F17477"/>
    <w:rsid w:val="00F17982"/>
    <w:rsid w:val="00F21446"/>
    <w:rsid w:val="00F216B7"/>
    <w:rsid w:val="00F23306"/>
    <w:rsid w:val="00F255BF"/>
    <w:rsid w:val="00F2574C"/>
    <w:rsid w:val="00F270A4"/>
    <w:rsid w:val="00F30B17"/>
    <w:rsid w:val="00F32A7E"/>
    <w:rsid w:val="00F3324D"/>
    <w:rsid w:val="00F34CCC"/>
    <w:rsid w:val="00F3549F"/>
    <w:rsid w:val="00F365EB"/>
    <w:rsid w:val="00F36784"/>
    <w:rsid w:val="00F36B3B"/>
    <w:rsid w:val="00F376AE"/>
    <w:rsid w:val="00F406C3"/>
    <w:rsid w:val="00F4089A"/>
    <w:rsid w:val="00F45026"/>
    <w:rsid w:val="00F46EEF"/>
    <w:rsid w:val="00F51071"/>
    <w:rsid w:val="00F514CF"/>
    <w:rsid w:val="00F516A5"/>
    <w:rsid w:val="00F540B8"/>
    <w:rsid w:val="00F564AE"/>
    <w:rsid w:val="00F607BC"/>
    <w:rsid w:val="00F61583"/>
    <w:rsid w:val="00F62A4A"/>
    <w:rsid w:val="00F62CDC"/>
    <w:rsid w:val="00F64CA3"/>
    <w:rsid w:val="00F670CF"/>
    <w:rsid w:val="00F676CC"/>
    <w:rsid w:val="00F705F7"/>
    <w:rsid w:val="00F72A55"/>
    <w:rsid w:val="00F76892"/>
    <w:rsid w:val="00F76C60"/>
    <w:rsid w:val="00F76D21"/>
    <w:rsid w:val="00F77DA7"/>
    <w:rsid w:val="00F80091"/>
    <w:rsid w:val="00F8130B"/>
    <w:rsid w:val="00F81AEC"/>
    <w:rsid w:val="00F821E8"/>
    <w:rsid w:val="00F83899"/>
    <w:rsid w:val="00F84EDC"/>
    <w:rsid w:val="00F859D9"/>
    <w:rsid w:val="00F86C76"/>
    <w:rsid w:val="00F90EE9"/>
    <w:rsid w:val="00F914F5"/>
    <w:rsid w:val="00F91FBE"/>
    <w:rsid w:val="00F973FB"/>
    <w:rsid w:val="00FA022B"/>
    <w:rsid w:val="00FA0D22"/>
    <w:rsid w:val="00FA0EB4"/>
    <w:rsid w:val="00FA1703"/>
    <w:rsid w:val="00FA3896"/>
    <w:rsid w:val="00FA3FA5"/>
    <w:rsid w:val="00FA4080"/>
    <w:rsid w:val="00FA5E9C"/>
    <w:rsid w:val="00FA74D6"/>
    <w:rsid w:val="00FB0A5F"/>
    <w:rsid w:val="00FB19D6"/>
    <w:rsid w:val="00FB3A1F"/>
    <w:rsid w:val="00FC23A0"/>
    <w:rsid w:val="00FC38B7"/>
    <w:rsid w:val="00FC539B"/>
    <w:rsid w:val="00FD059D"/>
    <w:rsid w:val="00FD0978"/>
    <w:rsid w:val="00FD15E2"/>
    <w:rsid w:val="00FD340E"/>
    <w:rsid w:val="00FD4030"/>
    <w:rsid w:val="00FD4308"/>
    <w:rsid w:val="00FD475E"/>
    <w:rsid w:val="00FD5B7E"/>
    <w:rsid w:val="00FE07DA"/>
    <w:rsid w:val="00FE27FB"/>
    <w:rsid w:val="00FE3843"/>
    <w:rsid w:val="00FE3A6E"/>
    <w:rsid w:val="00FE3E1A"/>
    <w:rsid w:val="00FE4130"/>
    <w:rsid w:val="00FE5AE3"/>
    <w:rsid w:val="00FE61FC"/>
    <w:rsid w:val="00FE66E5"/>
    <w:rsid w:val="00FE76EC"/>
    <w:rsid w:val="00FE7EF9"/>
    <w:rsid w:val="00FF01F4"/>
    <w:rsid w:val="00FF05D3"/>
    <w:rsid w:val="00FF0846"/>
    <w:rsid w:val="00FF124B"/>
    <w:rsid w:val="00FF1476"/>
    <w:rsid w:val="00FF372B"/>
    <w:rsid w:val="00FF3C1A"/>
    <w:rsid w:val="00FF65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100A91"/>
  <w15:docId w15:val="{C59B85A1-3B37-497E-ABAB-4872F94B5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74F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F77DA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qFormat/>
    <w:rsid w:val="00FC38B7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E74F4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styleId="a3">
    <w:name w:val="Normal (Web)"/>
    <w:basedOn w:val="a"/>
    <w:rsid w:val="006E74F4"/>
    <w:pPr>
      <w:widowControl/>
      <w:spacing w:before="100" w:beforeAutospacing="1" w:after="100" w:afterAutospacing="1"/>
      <w:jc w:val="left"/>
    </w:pPr>
    <w:rPr>
      <w:rFonts w:ascii="宋体" w:hAnsi="宋体" w:hint="eastAsia"/>
      <w:color w:val="000000"/>
      <w:kern w:val="0"/>
      <w:sz w:val="24"/>
    </w:rPr>
  </w:style>
  <w:style w:type="character" w:customStyle="1" w:styleId="da">
    <w:name w:val="da"/>
    <w:basedOn w:val="a0"/>
    <w:rsid w:val="006E74F4"/>
  </w:style>
  <w:style w:type="paragraph" w:styleId="a4">
    <w:name w:val="Body Text Indent"/>
    <w:basedOn w:val="a"/>
    <w:link w:val="Char"/>
    <w:rsid w:val="006E74F4"/>
    <w:pPr>
      <w:spacing w:line="360" w:lineRule="auto"/>
      <w:ind w:firstLineChars="200" w:firstLine="482"/>
    </w:pPr>
    <w:rPr>
      <w:rFonts w:eastAsia="方正仿宋简体"/>
      <w:b/>
      <w:sz w:val="24"/>
    </w:rPr>
  </w:style>
  <w:style w:type="character" w:customStyle="1" w:styleId="Char">
    <w:name w:val="正文文本缩进 Char"/>
    <w:basedOn w:val="a0"/>
    <w:link w:val="a4"/>
    <w:rsid w:val="006E74F4"/>
    <w:rPr>
      <w:rFonts w:ascii="Times New Roman" w:eastAsia="方正仿宋简体" w:hAnsi="Times New Roman" w:cs="Times New Roman"/>
      <w:b/>
      <w:sz w:val="24"/>
      <w:szCs w:val="24"/>
    </w:rPr>
  </w:style>
  <w:style w:type="character" w:customStyle="1" w:styleId="3Char">
    <w:name w:val="标题 3 Char"/>
    <w:basedOn w:val="a0"/>
    <w:link w:val="3"/>
    <w:rsid w:val="00FC38B7"/>
    <w:rPr>
      <w:rFonts w:ascii="Times New Roman" w:eastAsia="宋体" w:hAnsi="Times New Roman" w:cs="Times New Roman"/>
      <w:b/>
      <w:bCs/>
      <w:sz w:val="32"/>
      <w:szCs w:val="32"/>
    </w:rPr>
  </w:style>
  <w:style w:type="paragraph" w:styleId="a5">
    <w:name w:val="header"/>
    <w:basedOn w:val="a"/>
    <w:link w:val="Char0"/>
    <w:uiPriority w:val="99"/>
    <w:unhideWhenUsed/>
    <w:rsid w:val="008B67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8B6760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8B67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8B6760"/>
    <w:rPr>
      <w:rFonts w:ascii="Times New Roman" w:eastAsia="宋体" w:hAnsi="Times New Roman" w:cs="Times New Roman"/>
      <w:sz w:val="18"/>
      <w:szCs w:val="18"/>
    </w:rPr>
  </w:style>
  <w:style w:type="paragraph" w:customStyle="1" w:styleId="CharCharChar1">
    <w:name w:val="Char Char Char1"/>
    <w:basedOn w:val="a"/>
    <w:rsid w:val="00953F1E"/>
    <w:pPr>
      <w:widowControl/>
      <w:spacing w:after="160" w:line="240" w:lineRule="exact"/>
      <w:jc w:val="left"/>
    </w:pPr>
    <w:rPr>
      <w:rFonts w:ascii="Verdana" w:hAnsi="Verdana" w:cs="Verdana"/>
      <w:kern w:val="0"/>
      <w:sz w:val="20"/>
      <w:szCs w:val="20"/>
      <w:lang w:eastAsia="en-US"/>
    </w:rPr>
  </w:style>
  <w:style w:type="paragraph" w:styleId="a7">
    <w:name w:val="Balloon Text"/>
    <w:basedOn w:val="a"/>
    <w:link w:val="Char2"/>
    <w:uiPriority w:val="99"/>
    <w:semiHidden/>
    <w:unhideWhenUsed/>
    <w:rsid w:val="00150070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150070"/>
    <w:rPr>
      <w:rFonts w:ascii="Times New Roman" w:eastAsia="宋体" w:hAnsi="Times New Roman" w:cs="Times New Roman"/>
      <w:sz w:val="18"/>
      <w:szCs w:val="18"/>
    </w:rPr>
  </w:style>
  <w:style w:type="paragraph" w:styleId="a8">
    <w:name w:val="Revision"/>
    <w:hidden/>
    <w:uiPriority w:val="99"/>
    <w:semiHidden/>
    <w:rsid w:val="00BC4D6C"/>
    <w:rPr>
      <w:rFonts w:ascii="Times New Roman" w:eastAsia="宋体" w:hAnsi="Times New Roman" w:cs="Times New Roman"/>
      <w:szCs w:val="24"/>
    </w:rPr>
  </w:style>
  <w:style w:type="paragraph" w:styleId="a9">
    <w:name w:val="List Paragraph"/>
    <w:basedOn w:val="a"/>
    <w:uiPriority w:val="34"/>
    <w:qFormat/>
    <w:rsid w:val="007606C4"/>
    <w:pPr>
      <w:ind w:firstLineChars="200" w:firstLine="420"/>
    </w:pPr>
  </w:style>
  <w:style w:type="table" w:styleId="aa">
    <w:name w:val="Table Grid"/>
    <w:basedOn w:val="a1"/>
    <w:uiPriority w:val="59"/>
    <w:rsid w:val="0014113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"/>
    <w:rsid w:val="00F77DA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b">
    <w:name w:val="Body Text"/>
    <w:basedOn w:val="a"/>
    <w:link w:val="Char3"/>
    <w:uiPriority w:val="99"/>
    <w:semiHidden/>
    <w:unhideWhenUsed/>
    <w:rsid w:val="00F77DA7"/>
    <w:pPr>
      <w:spacing w:after="120"/>
    </w:pPr>
  </w:style>
  <w:style w:type="character" w:customStyle="1" w:styleId="Char3">
    <w:name w:val="正文文本 Char"/>
    <w:basedOn w:val="a0"/>
    <w:link w:val="ab"/>
    <w:uiPriority w:val="99"/>
    <w:semiHidden/>
    <w:rsid w:val="00F77DA7"/>
    <w:rPr>
      <w:rFonts w:ascii="Times New Roman" w:eastAsia="宋体" w:hAnsi="Times New Roman" w:cs="Times New Roman"/>
      <w:szCs w:val="24"/>
    </w:rPr>
  </w:style>
  <w:style w:type="table" w:customStyle="1" w:styleId="TableNormal">
    <w:name w:val="Table Normal"/>
    <w:uiPriority w:val="2"/>
    <w:semiHidden/>
    <w:unhideWhenUsed/>
    <w:qFormat/>
    <w:rsid w:val="00F77DA7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F77DA7"/>
    <w:pPr>
      <w:autoSpaceDE w:val="0"/>
      <w:autoSpaceDN w:val="0"/>
      <w:spacing w:before="76"/>
      <w:ind w:left="412"/>
      <w:jc w:val="center"/>
    </w:pPr>
    <w:rPr>
      <w:rFonts w:ascii="宋体" w:hAnsi="宋体" w:cs="宋体"/>
      <w:kern w:val="0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225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8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18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98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3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00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10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29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62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8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06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4871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394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102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43367904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366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2982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3288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183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1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0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6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2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299246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67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6585391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53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113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17992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098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216467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636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99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1663</TotalTime>
  <Pages>3</Pages>
  <Words>247</Words>
  <Characters>1411</Characters>
  <Application>Microsoft Office Word</Application>
  <DocSecurity>0</DocSecurity>
  <Lines>11</Lines>
  <Paragraphs>3</Paragraphs>
  <ScaleCrop>false</ScaleCrop>
  <Company>China</Company>
  <LinksUpToDate>false</LinksUpToDate>
  <CharactersWithSpaces>1655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YY</dc:creator>
  <cp:lastModifiedBy>李蕾</cp:lastModifiedBy>
  <cp:revision>151</cp:revision>
  <cp:lastPrinted>2024-08-06T05:57:00Z</cp:lastPrinted>
  <dcterms:created xsi:type="dcterms:W3CDTF">2020-04-09T10:49:00Z</dcterms:created>
  <dcterms:modified xsi:type="dcterms:W3CDTF">2024-09-12T09:29:00Z</dcterms:modified>
</cp:coreProperties>
</file>